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749" w:type="dxa"/>
        <w:tblBorders>
          <w:insideH w:val="single" w:sz="4" w:space="0" w:color="auto"/>
          <w:insideV w:val="single" w:sz="4" w:space="0" w:color="auto"/>
        </w:tblBorders>
        <w:tblLayout w:type="fixed"/>
        <w:tblLook w:val="01E0" w:firstRow="1" w:lastRow="1" w:firstColumn="1" w:lastColumn="1" w:noHBand="0" w:noVBand="0"/>
      </w:tblPr>
      <w:tblGrid>
        <w:gridCol w:w="2087"/>
        <w:gridCol w:w="4785"/>
        <w:gridCol w:w="1877"/>
      </w:tblGrid>
      <w:tr w:rsidR="00BC1910" w:rsidTr="003D5AFA">
        <w:tc>
          <w:tcPr>
            <w:tcW w:w="2087" w:type="dxa"/>
            <w:vMerge w:val="restart"/>
            <w:tcBorders>
              <w:right w:val="nil"/>
            </w:tcBorders>
            <w:shd w:val="clear" w:color="auto" w:fill="auto"/>
          </w:tcPr>
          <w:p w:rsidR="00BC1910" w:rsidRDefault="00BC1910" w:rsidP="004B3576">
            <w:pPr>
              <w:pStyle w:val="TLTBodyText"/>
            </w:pPr>
            <w:bookmarkStart w:id="0" w:name="_GoBack"/>
            <w:bookmarkEnd w:id="0"/>
          </w:p>
        </w:tc>
        <w:tc>
          <w:tcPr>
            <w:tcW w:w="4785" w:type="dxa"/>
            <w:tcBorders>
              <w:top w:val="nil"/>
              <w:left w:val="nil"/>
              <w:bottom w:val="nil"/>
              <w:right w:val="nil"/>
            </w:tcBorders>
            <w:shd w:val="clear" w:color="auto" w:fill="auto"/>
          </w:tcPr>
          <w:p w:rsidR="00BC1910" w:rsidRPr="00064768" w:rsidRDefault="00F03849" w:rsidP="004B3576">
            <w:pPr>
              <w:pStyle w:val="TLTTitle"/>
            </w:pPr>
            <w:bookmarkStart w:id="1" w:name="bmkDeedName"/>
            <w:r>
              <w:t>Performance Bond</w:t>
            </w:r>
            <w:bookmarkEnd w:id="1"/>
          </w:p>
        </w:tc>
        <w:tc>
          <w:tcPr>
            <w:tcW w:w="1877" w:type="dxa"/>
            <w:vMerge w:val="restart"/>
            <w:tcBorders>
              <w:left w:val="nil"/>
            </w:tcBorders>
            <w:shd w:val="clear" w:color="auto" w:fill="auto"/>
          </w:tcPr>
          <w:p w:rsidR="00BC1910" w:rsidRDefault="00BC1910" w:rsidP="004B3576">
            <w:pPr>
              <w:pStyle w:val="TLTBodyText"/>
            </w:pPr>
          </w:p>
        </w:tc>
      </w:tr>
      <w:tr w:rsidR="00BC1910" w:rsidTr="003D5AFA">
        <w:trPr>
          <w:trHeight w:val="635"/>
        </w:trPr>
        <w:tc>
          <w:tcPr>
            <w:tcW w:w="2087" w:type="dxa"/>
            <w:vMerge/>
            <w:tcBorders>
              <w:right w:val="nil"/>
            </w:tcBorders>
            <w:shd w:val="clear" w:color="auto" w:fill="auto"/>
          </w:tcPr>
          <w:p w:rsidR="00BC1910" w:rsidRDefault="00BC1910" w:rsidP="00194C71"/>
        </w:tc>
        <w:tc>
          <w:tcPr>
            <w:tcW w:w="4785" w:type="dxa"/>
            <w:tcBorders>
              <w:top w:val="nil"/>
              <w:left w:val="nil"/>
              <w:bottom w:val="nil"/>
              <w:right w:val="nil"/>
            </w:tcBorders>
            <w:shd w:val="clear" w:color="auto" w:fill="auto"/>
          </w:tcPr>
          <w:p w:rsidR="00BC1910" w:rsidRDefault="00F53BC7" w:rsidP="004B3576">
            <w:pPr>
              <w:pStyle w:val="TLTSubTitle"/>
            </w:pPr>
            <w:bookmarkStart w:id="2" w:name="bmkSecondaryDeedName"/>
            <w:r>
              <w:rPr>
                <w:rFonts w:cs="Arial"/>
              </w:rPr>
              <w:t xml:space="preserve">relating </w:t>
            </w:r>
            <w:r w:rsidR="00F03849">
              <w:rPr>
                <w:rFonts w:cs="Arial"/>
              </w:rPr>
              <w:t xml:space="preserve">to </w:t>
            </w:r>
            <w:r w:rsidR="00991F30">
              <w:rPr>
                <w:rFonts w:cs="Arial"/>
              </w:rPr>
              <w:t xml:space="preserve">Lot [2][3] – </w:t>
            </w:r>
            <w:r w:rsidR="00F03849">
              <w:rPr>
                <w:rFonts w:cs="Arial"/>
              </w:rPr>
              <w:t>[</w:t>
            </w:r>
            <w:r w:rsidR="007371B7">
              <w:rPr>
                <w:rFonts w:cs="Arial"/>
              </w:rPr>
              <w:t>●</w:t>
            </w:r>
            <w:r w:rsidR="007371B7">
              <w:rPr>
                <w:rFonts w:cs="Arial"/>
              </w:rPr>
              <w:fldChar w:fldCharType="begin"/>
            </w:r>
            <w:r w:rsidR="007371B7">
              <w:rPr>
                <w:rFonts w:cs="Arial"/>
              </w:rPr>
              <w:instrText xml:space="preserve">  </w:instrText>
            </w:r>
            <w:r w:rsidR="007371B7">
              <w:rPr>
                <w:rFonts w:cs="Arial"/>
              </w:rPr>
              <w:fldChar w:fldCharType="end"/>
            </w:r>
            <w:r w:rsidR="00F03849">
              <w:rPr>
                <w:rFonts w:cs="Arial"/>
              </w:rPr>
              <w:t>insert project details]</w:t>
            </w:r>
            <w:bookmarkEnd w:id="2"/>
            <w:r w:rsidR="00464088" w:rsidRPr="003D5AFA">
              <w:rPr>
                <w:rFonts w:cs="Arial"/>
              </w:rPr>
              <w:fldChar w:fldCharType="begin"/>
            </w:r>
            <w:r w:rsidR="00464088" w:rsidRPr="003D5AFA">
              <w:rPr>
                <w:rFonts w:cs="Arial"/>
              </w:rPr>
              <w:instrText xml:space="preserve">  </w:instrText>
            </w:r>
            <w:r w:rsidR="00464088" w:rsidRPr="003D5AFA">
              <w:rPr>
                <w:rFonts w:cs="Arial"/>
              </w:rPr>
              <w:fldChar w:fldCharType="end"/>
            </w:r>
          </w:p>
        </w:tc>
        <w:tc>
          <w:tcPr>
            <w:tcW w:w="1877" w:type="dxa"/>
            <w:vMerge/>
            <w:tcBorders>
              <w:left w:val="nil"/>
            </w:tcBorders>
            <w:shd w:val="clear" w:color="auto" w:fill="auto"/>
          </w:tcPr>
          <w:p w:rsidR="00BC1910" w:rsidRDefault="00BC1910" w:rsidP="00194C71"/>
        </w:tc>
      </w:tr>
      <w:tr w:rsidR="00BC1910" w:rsidTr="003D5AFA">
        <w:trPr>
          <w:trHeight w:val="114"/>
        </w:trPr>
        <w:tc>
          <w:tcPr>
            <w:tcW w:w="2087" w:type="dxa"/>
            <w:vMerge/>
            <w:tcBorders>
              <w:right w:val="nil"/>
            </w:tcBorders>
            <w:shd w:val="clear" w:color="auto" w:fill="auto"/>
          </w:tcPr>
          <w:p w:rsidR="00BC1910" w:rsidRDefault="00BC1910" w:rsidP="00194C71"/>
        </w:tc>
        <w:tc>
          <w:tcPr>
            <w:tcW w:w="4785" w:type="dxa"/>
            <w:tcBorders>
              <w:top w:val="nil"/>
              <w:left w:val="nil"/>
              <w:bottom w:val="nil"/>
              <w:right w:val="nil"/>
            </w:tcBorders>
            <w:shd w:val="clear" w:color="auto" w:fill="auto"/>
          </w:tcPr>
          <w:p w:rsidR="00F03849" w:rsidRDefault="00F03849" w:rsidP="002D2EA1">
            <w:pPr>
              <w:pStyle w:val="TLTPartiesFrontSheet"/>
            </w:pPr>
            <w:bookmarkStart w:id="3" w:name="bmkPartiesFront"/>
            <w:r>
              <w:t>[</w:t>
            </w:r>
            <w:r w:rsidR="007371B7">
              <w:rPr>
                <w:rFonts w:cs="Arial"/>
              </w:rPr>
              <w:t>●</w:t>
            </w:r>
            <w:r w:rsidR="007371B7">
              <w:fldChar w:fldCharType="begin"/>
            </w:r>
            <w:r w:rsidR="007371B7">
              <w:instrText xml:space="preserve">  </w:instrText>
            </w:r>
            <w:r w:rsidR="007371B7">
              <w:fldChar w:fldCharType="end"/>
            </w:r>
            <w:r>
              <w:t>Contractor]</w:t>
            </w:r>
          </w:p>
          <w:p w:rsidR="00F03849" w:rsidRDefault="00F03849" w:rsidP="002D2EA1">
            <w:pPr>
              <w:pStyle w:val="TLTPartiesFrontSheet"/>
            </w:pPr>
            <w:r>
              <w:t>[</w:t>
            </w:r>
            <w:r w:rsidR="007371B7">
              <w:rPr>
                <w:rFonts w:cs="Arial"/>
              </w:rPr>
              <w:t>●</w:t>
            </w:r>
            <w:r w:rsidR="007371B7">
              <w:fldChar w:fldCharType="begin"/>
            </w:r>
            <w:r w:rsidR="007371B7">
              <w:instrText xml:space="preserve">  </w:instrText>
            </w:r>
            <w:r w:rsidR="007371B7">
              <w:fldChar w:fldCharType="end"/>
            </w:r>
            <w:r>
              <w:t>Guarantor]</w:t>
            </w:r>
          </w:p>
          <w:bookmarkEnd w:id="3"/>
          <w:p w:rsidR="002D2EA1" w:rsidRDefault="00190DB1" w:rsidP="002D2EA1">
            <w:pPr>
              <w:pStyle w:val="TLTPartiesFrontSheet"/>
            </w:pPr>
            <w:r>
              <w:t>The Secretary of State for Work and Pensions</w:t>
            </w:r>
          </w:p>
        </w:tc>
        <w:tc>
          <w:tcPr>
            <w:tcW w:w="1877" w:type="dxa"/>
            <w:vMerge/>
            <w:tcBorders>
              <w:left w:val="nil"/>
            </w:tcBorders>
            <w:shd w:val="clear" w:color="auto" w:fill="auto"/>
          </w:tcPr>
          <w:p w:rsidR="00BC1910" w:rsidRDefault="00BC1910" w:rsidP="00194C71"/>
        </w:tc>
      </w:tr>
      <w:tr w:rsidR="002D2EA1" w:rsidTr="003D5AFA">
        <w:trPr>
          <w:trHeight w:val="70"/>
        </w:trPr>
        <w:tc>
          <w:tcPr>
            <w:tcW w:w="2087" w:type="dxa"/>
            <w:vMerge/>
            <w:tcBorders>
              <w:right w:val="nil"/>
            </w:tcBorders>
            <w:shd w:val="clear" w:color="auto" w:fill="auto"/>
          </w:tcPr>
          <w:p w:rsidR="002D2EA1" w:rsidRDefault="002D2EA1" w:rsidP="00194C71"/>
        </w:tc>
        <w:tc>
          <w:tcPr>
            <w:tcW w:w="4785" w:type="dxa"/>
            <w:tcBorders>
              <w:top w:val="nil"/>
              <w:left w:val="nil"/>
              <w:bottom w:val="nil"/>
              <w:right w:val="nil"/>
            </w:tcBorders>
            <w:shd w:val="clear" w:color="auto" w:fill="auto"/>
            <w:vAlign w:val="center"/>
          </w:tcPr>
          <w:p w:rsidR="002D2EA1" w:rsidRPr="003D5AFA" w:rsidRDefault="002D2EA1" w:rsidP="00A70F68">
            <w:pPr>
              <w:pStyle w:val="TLTCoverDetails"/>
              <w:rPr>
                <w:sz w:val="16"/>
                <w:szCs w:val="16"/>
              </w:rPr>
            </w:pPr>
            <w:r>
              <w:t>Dated</w:t>
            </w:r>
            <w:r>
              <w:tab/>
              <w:t>20</w:t>
            </w:r>
          </w:p>
        </w:tc>
        <w:tc>
          <w:tcPr>
            <w:tcW w:w="1877" w:type="dxa"/>
            <w:vMerge/>
            <w:tcBorders>
              <w:left w:val="nil"/>
            </w:tcBorders>
            <w:shd w:val="clear" w:color="auto" w:fill="auto"/>
          </w:tcPr>
          <w:p w:rsidR="002D2EA1" w:rsidRDefault="002D2EA1" w:rsidP="00194C71"/>
        </w:tc>
      </w:tr>
      <w:tr w:rsidR="00BC1910" w:rsidTr="003D5AFA">
        <w:trPr>
          <w:trHeight w:val="146"/>
        </w:trPr>
        <w:tc>
          <w:tcPr>
            <w:tcW w:w="2087" w:type="dxa"/>
            <w:vMerge/>
            <w:tcBorders>
              <w:right w:val="nil"/>
            </w:tcBorders>
            <w:shd w:val="clear" w:color="auto" w:fill="auto"/>
          </w:tcPr>
          <w:p w:rsidR="00BC1910" w:rsidRDefault="00BC1910" w:rsidP="00194C71"/>
        </w:tc>
        <w:tc>
          <w:tcPr>
            <w:tcW w:w="4785" w:type="dxa"/>
            <w:tcBorders>
              <w:top w:val="nil"/>
              <w:left w:val="nil"/>
              <w:bottom w:val="nil"/>
              <w:right w:val="nil"/>
            </w:tcBorders>
            <w:shd w:val="clear" w:color="auto" w:fill="auto"/>
          </w:tcPr>
          <w:p w:rsidR="00BC1910" w:rsidRDefault="00BC1910" w:rsidP="00A70F68">
            <w:pPr>
              <w:pStyle w:val="TLTCoverDetails"/>
            </w:pPr>
            <w:bookmarkStart w:id="4" w:name="bmkStart"/>
            <w:bookmarkEnd w:id="4"/>
          </w:p>
        </w:tc>
        <w:tc>
          <w:tcPr>
            <w:tcW w:w="1877" w:type="dxa"/>
            <w:vMerge/>
            <w:tcBorders>
              <w:left w:val="nil"/>
            </w:tcBorders>
            <w:shd w:val="clear" w:color="auto" w:fill="auto"/>
          </w:tcPr>
          <w:p w:rsidR="00BC1910" w:rsidRDefault="00BC1910" w:rsidP="00194C71"/>
        </w:tc>
      </w:tr>
    </w:tbl>
    <w:p w:rsidR="004A185D" w:rsidRDefault="004A185D" w:rsidP="00194C71"/>
    <w:p w:rsidR="00A70F68" w:rsidRDefault="00A70F68" w:rsidP="00194C71">
      <w:pPr>
        <w:sectPr w:rsidR="00A70F68" w:rsidSect="00E31DAD">
          <w:headerReference w:type="even" r:id="rId9"/>
          <w:headerReference w:type="default" r:id="rId10"/>
          <w:footerReference w:type="even" r:id="rId11"/>
          <w:footerReference w:type="default" r:id="rId12"/>
          <w:headerReference w:type="first" r:id="rId13"/>
          <w:footerReference w:type="first" r:id="rId14"/>
          <w:pgSz w:w="11906" w:h="16838" w:code="9"/>
          <w:pgMar w:top="4820" w:right="1588" w:bottom="2160" w:left="1843" w:header="567" w:footer="431" w:gutter="0"/>
          <w:paperSrc w:first="265" w:other="265"/>
          <w:cols w:space="708"/>
          <w:titlePg/>
          <w:docGrid w:linePitch="360"/>
        </w:sectPr>
      </w:pPr>
    </w:p>
    <w:p w:rsidR="009E404C" w:rsidRDefault="009E404C" w:rsidP="009E404C">
      <w:pPr>
        <w:pStyle w:val="TLTContentsHeading"/>
      </w:pPr>
      <w:r>
        <w:lastRenderedPageBreak/>
        <w:t>Contents</w:t>
      </w:r>
    </w:p>
    <w:p w:rsidR="009E404C" w:rsidRDefault="009E404C" w:rsidP="009E404C">
      <w:pPr>
        <w:pStyle w:val="TLTContentsSubHeading"/>
      </w:pPr>
      <w:r>
        <w:t>Clauses</w:t>
      </w:r>
    </w:p>
    <w:p w:rsidR="006065C6" w:rsidRDefault="00801455">
      <w:pPr>
        <w:pStyle w:val="TOC1"/>
        <w:tabs>
          <w:tab w:val="left" w:pos="720"/>
        </w:tabs>
        <w:rPr>
          <w:rFonts w:ascii="Times New Roman" w:hAnsi="Times New Roman"/>
          <w:noProof/>
          <w:sz w:val="24"/>
        </w:rPr>
      </w:pPr>
      <w:r>
        <w:rPr>
          <w:b/>
        </w:rPr>
        <w:fldChar w:fldCharType="begin"/>
      </w:r>
      <w:r>
        <w:rPr>
          <w:b/>
        </w:rPr>
        <w:instrText xml:space="preserve"> TOC \h \z \t "TLT Level 1,1,TLT Level 1 Bold,1" </w:instrText>
      </w:r>
      <w:r>
        <w:rPr>
          <w:b/>
        </w:rPr>
        <w:fldChar w:fldCharType="separate"/>
      </w:r>
      <w:hyperlink w:anchor="_Toc408815242" w:history="1">
        <w:r w:rsidR="006065C6" w:rsidRPr="00787C68">
          <w:rPr>
            <w:rStyle w:val="Hyperlink"/>
            <w:noProof/>
          </w:rPr>
          <w:t>1</w:t>
        </w:r>
        <w:r w:rsidR="006065C6">
          <w:rPr>
            <w:rFonts w:ascii="Times New Roman" w:hAnsi="Times New Roman"/>
            <w:noProof/>
            <w:sz w:val="24"/>
          </w:rPr>
          <w:tab/>
        </w:r>
        <w:r w:rsidR="006065C6" w:rsidRPr="00787C68">
          <w:rPr>
            <w:rStyle w:val="Hyperlink"/>
            <w:noProof/>
          </w:rPr>
          <w:t>Guarantee</w:t>
        </w:r>
        <w:r w:rsidR="006065C6">
          <w:rPr>
            <w:noProof/>
            <w:webHidden/>
          </w:rPr>
          <w:tab/>
        </w:r>
        <w:r w:rsidR="006065C6">
          <w:rPr>
            <w:noProof/>
            <w:webHidden/>
          </w:rPr>
          <w:fldChar w:fldCharType="begin"/>
        </w:r>
        <w:r w:rsidR="006065C6">
          <w:rPr>
            <w:noProof/>
            <w:webHidden/>
          </w:rPr>
          <w:instrText xml:space="preserve"> PAGEREF _Toc408815242 \h </w:instrText>
        </w:r>
        <w:r w:rsidR="006065C6">
          <w:rPr>
            <w:noProof/>
            <w:webHidden/>
          </w:rPr>
        </w:r>
        <w:r w:rsidR="006065C6">
          <w:rPr>
            <w:noProof/>
            <w:webHidden/>
          </w:rPr>
          <w:fldChar w:fldCharType="separate"/>
        </w:r>
        <w:r w:rsidR="00063DD4">
          <w:rPr>
            <w:noProof/>
            <w:webHidden/>
          </w:rPr>
          <w:t>1</w:t>
        </w:r>
        <w:r w:rsidR="006065C6">
          <w:rPr>
            <w:noProof/>
            <w:webHidden/>
          </w:rPr>
          <w:fldChar w:fldCharType="end"/>
        </w:r>
      </w:hyperlink>
    </w:p>
    <w:p w:rsidR="006065C6" w:rsidRDefault="00063DD4">
      <w:pPr>
        <w:pStyle w:val="TOC1"/>
        <w:tabs>
          <w:tab w:val="left" w:pos="720"/>
        </w:tabs>
        <w:rPr>
          <w:rFonts w:ascii="Times New Roman" w:hAnsi="Times New Roman"/>
          <w:noProof/>
          <w:sz w:val="24"/>
        </w:rPr>
      </w:pPr>
      <w:hyperlink w:anchor="_Toc408815243" w:history="1">
        <w:r w:rsidR="006065C6" w:rsidRPr="00787C68">
          <w:rPr>
            <w:rStyle w:val="Hyperlink"/>
            <w:noProof/>
          </w:rPr>
          <w:t>2</w:t>
        </w:r>
        <w:r w:rsidR="006065C6">
          <w:rPr>
            <w:rFonts w:ascii="Times New Roman" w:hAnsi="Times New Roman"/>
            <w:noProof/>
            <w:sz w:val="24"/>
          </w:rPr>
          <w:tab/>
        </w:r>
        <w:r w:rsidR="006065C6" w:rsidRPr="00787C68">
          <w:rPr>
            <w:rStyle w:val="Hyperlink"/>
            <w:noProof/>
          </w:rPr>
          <w:t>Liability</w:t>
        </w:r>
        <w:r w:rsidR="006065C6">
          <w:rPr>
            <w:noProof/>
            <w:webHidden/>
          </w:rPr>
          <w:tab/>
        </w:r>
        <w:r w:rsidR="006065C6">
          <w:rPr>
            <w:noProof/>
            <w:webHidden/>
          </w:rPr>
          <w:fldChar w:fldCharType="begin"/>
        </w:r>
        <w:r w:rsidR="006065C6">
          <w:rPr>
            <w:noProof/>
            <w:webHidden/>
          </w:rPr>
          <w:instrText xml:space="preserve"> PAGEREF _Toc408815243 \h </w:instrText>
        </w:r>
        <w:r w:rsidR="006065C6">
          <w:rPr>
            <w:noProof/>
            <w:webHidden/>
          </w:rPr>
        </w:r>
        <w:r w:rsidR="006065C6">
          <w:rPr>
            <w:noProof/>
            <w:webHidden/>
          </w:rPr>
          <w:fldChar w:fldCharType="separate"/>
        </w:r>
        <w:r>
          <w:rPr>
            <w:noProof/>
            <w:webHidden/>
          </w:rPr>
          <w:t>1</w:t>
        </w:r>
        <w:r w:rsidR="006065C6">
          <w:rPr>
            <w:noProof/>
            <w:webHidden/>
          </w:rPr>
          <w:fldChar w:fldCharType="end"/>
        </w:r>
      </w:hyperlink>
    </w:p>
    <w:p w:rsidR="006065C6" w:rsidRDefault="00063DD4">
      <w:pPr>
        <w:pStyle w:val="TOC1"/>
        <w:tabs>
          <w:tab w:val="left" w:pos="720"/>
        </w:tabs>
        <w:rPr>
          <w:rFonts w:ascii="Times New Roman" w:hAnsi="Times New Roman"/>
          <w:noProof/>
          <w:sz w:val="24"/>
        </w:rPr>
      </w:pPr>
      <w:hyperlink w:anchor="_Toc408815244" w:history="1">
        <w:r w:rsidR="006065C6" w:rsidRPr="00787C68">
          <w:rPr>
            <w:rStyle w:val="Hyperlink"/>
            <w:noProof/>
          </w:rPr>
          <w:t>3</w:t>
        </w:r>
        <w:r w:rsidR="006065C6">
          <w:rPr>
            <w:rFonts w:ascii="Times New Roman" w:hAnsi="Times New Roman"/>
            <w:noProof/>
            <w:sz w:val="24"/>
          </w:rPr>
          <w:tab/>
        </w:r>
        <w:r w:rsidR="006065C6" w:rsidRPr="00787C68">
          <w:rPr>
            <w:rStyle w:val="Hyperlink"/>
            <w:noProof/>
          </w:rPr>
          <w:t>Amendments to the Contract</w:t>
        </w:r>
        <w:r w:rsidR="006065C6">
          <w:rPr>
            <w:noProof/>
            <w:webHidden/>
          </w:rPr>
          <w:tab/>
        </w:r>
        <w:r w:rsidR="006065C6">
          <w:rPr>
            <w:noProof/>
            <w:webHidden/>
          </w:rPr>
          <w:fldChar w:fldCharType="begin"/>
        </w:r>
        <w:r w:rsidR="006065C6">
          <w:rPr>
            <w:noProof/>
            <w:webHidden/>
          </w:rPr>
          <w:instrText xml:space="preserve"> PAGEREF _Toc408815244 \h </w:instrText>
        </w:r>
        <w:r w:rsidR="006065C6">
          <w:rPr>
            <w:noProof/>
            <w:webHidden/>
          </w:rPr>
        </w:r>
        <w:r w:rsidR="006065C6">
          <w:rPr>
            <w:noProof/>
            <w:webHidden/>
          </w:rPr>
          <w:fldChar w:fldCharType="separate"/>
        </w:r>
        <w:r>
          <w:rPr>
            <w:noProof/>
            <w:webHidden/>
          </w:rPr>
          <w:t>1</w:t>
        </w:r>
        <w:r w:rsidR="006065C6">
          <w:rPr>
            <w:noProof/>
            <w:webHidden/>
          </w:rPr>
          <w:fldChar w:fldCharType="end"/>
        </w:r>
      </w:hyperlink>
    </w:p>
    <w:p w:rsidR="006065C6" w:rsidRDefault="00063DD4">
      <w:pPr>
        <w:pStyle w:val="TOC1"/>
        <w:tabs>
          <w:tab w:val="left" w:pos="720"/>
        </w:tabs>
        <w:rPr>
          <w:rFonts w:ascii="Times New Roman" w:hAnsi="Times New Roman"/>
          <w:noProof/>
          <w:sz w:val="24"/>
        </w:rPr>
      </w:pPr>
      <w:hyperlink w:anchor="_Toc408815245" w:history="1">
        <w:r w:rsidR="006065C6" w:rsidRPr="00787C68">
          <w:rPr>
            <w:rStyle w:val="Hyperlink"/>
            <w:noProof/>
          </w:rPr>
          <w:t>4</w:t>
        </w:r>
        <w:r w:rsidR="006065C6">
          <w:rPr>
            <w:rFonts w:ascii="Times New Roman" w:hAnsi="Times New Roman"/>
            <w:noProof/>
            <w:sz w:val="24"/>
          </w:rPr>
          <w:tab/>
        </w:r>
        <w:r w:rsidR="006065C6" w:rsidRPr="00787C68">
          <w:rPr>
            <w:rStyle w:val="Hyperlink"/>
            <w:noProof/>
          </w:rPr>
          <w:t>Expiry of Bond</w:t>
        </w:r>
        <w:r w:rsidR="006065C6">
          <w:rPr>
            <w:noProof/>
            <w:webHidden/>
          </w:rPr>
          <w:tab/>
        </w:r>
        <w:r w:rsidR="006065C6">
          <w:rPr>
            <w:noProof/>
            <w:webHidden/>
          </w:rPr>
          <w:fldChar w:fldCharType="begin"/>
        </w:r>
        <w:r w:rsidR="006065C6">
          <w:rPr>
            <w:noProof/>
            <w:webHidden/>
          </w:rPr>
          <w:instrText xml:space="preserve"> PAGEREF _Toc408815245 \h </w:instrText>
        </w:r>
        <w:r w:rsidR="006065C6">
          <w:rPr>
            <w:noProof/>
            <w:webHidden/>
          </w:rPr>
        </w:r>
        <w:r w:rsidR="006065C6">
          <w:rPr>
            <w:noProof/>
            <w:webHidden/>
          </w:rPr>
          <w:fldChar w:fldCharType="separate"/>
        </w:r>
        <w:r>
          <w:rPr>
            <w:noProof/>
            <w:webHidden/>
          </w:rPr>
          <w:t>1</w:t>
        </w:r>
        <w:r w:rsidR="006065C6">
          <w:rPr>
            <w:noProof/>
            <w:webHidden/>
          </w:rPr>
          <w:fldChar w:fldCharType="end"/>
        </w:r>
      </w:hyperlink>
    </w:p>
    <w:p w:rsidR="006065C6" w:rsidRDefault="00063DD4">
      <w:pPr>
        <w:pStyle w:val="TOC1"/>
        <w:tabs>
          <w:tab w:val="left" w:pos="720"/>
        </w:tabs>
        <w:rPr>
          <w:rFonts w:ascii="Times New Roman" w:hAnsi="Times New Roman"/>
          <w:noProof/>
          <w:sz w:val="24"/>
        </w:rPr>
      </w:pPr>
      <w:hyperlink w:anchor="_Toc408815246" w:history="1">
        <w:r w:rsidR="006065C6" w:rsidRPr="00787C68">
          <w:rPr>
            <w:rStyle w:val="Hyperlink"/>
            <w:noProof/>
          </w:rPr>
          <w:t>5</w:t>
        </w:r>
        <w:r w:rsidR="006065C6">
          <w:rPr>
            <w:rFonts w:ascii="Times New Roman" w:hAnsi="Times New Roman"/>
            <w:noProof/>
            <w:sz w:val="24"/>
          </w:rPr>
          <w:tab/>
        </w:r>
        <w:r w:rsidR="006065C6" w:rsidRPr="00787C68">
          <w:rPr>
            <w:rStyle w:val="Hyperlink"/>
            <w:noProof/>
          </w:rPr>
          <w:t>Contractor undertaking</w:t>
        </w:r>
        <w:r w:rsidR="006065C6">
          <w:rPr>
            <w:noProof/>
            <w:webHidden/>
          </w:rPr>
          <w:tab/>
        </w:r>
        <w:r w:rsidR="006065C6">
          <w:rPr>
            <w:noProof/>
            <w:webHidden/>
          </w:rPr>
          <w:fldChar w:fldCharType="begin"/>
        </w:r>
        <w:r w:rsidR="006065C6">
          <w:rPr>
            <w:noProof/>
            <w:webHidden/>
          </w:rPr>
          <w:instrText xml:space="preserve"> PAGEREF _Toc408815246 \h </w:instrText>
        </w:r>
        <w:r w:rsidR="006065C6">
          <w:rPr>
            <w:noProof/>
            <w:webHidden/>
          </w:rPr>
        </w:r>
        <w:r w:rsidR="006065C6">
          <w:rPr>
            <w:noProof/>
            <w:webHidden/>
          </w:rPr>
          <w:fldChar w:fldCharType="separate"/>
        </w:r>
        <w:r>
          <w:rPr>
            <w:noProof/>
            <w:webHidden/>
          </w:rPr>
          <w:t>1</w:t>
        </w:r>
        <w:r w:rsidR="006065C6">
          <w:rPr>
            <w:noProof/>
            <w:webHidden/>
          </w:rPr>
          <w:fldChar w:fldCharType="end"/>
        </w:r>
      </w:hyperlink>
    </w:p>
    <w:p w:rsidR="006065C6" w:rsidRDefault="00063DD4">
      <w:pPr>
        <w:pStyle w:val="TOC1"/>
        <w:tabs>
          <w:tab w:val="left" w:pos="720"/>
        </w:tabs>
        <w:rPr>
          <w:rFonts w:ascii="Times New Roman" w:hAnsi="Times New Roman"/>
          <w:noProof/>
          <w:sz w:val="24"/>
        </w:rPr>
      </w:pPr>
      <w:hyperlink w:anchor="_Toc408815247" w:history="1">
        <w:r w:rsidR="006065C6" w:rsidRPr="00787C68">
          <w:rPr>
            <w:rStyle w:val="Hyperlink"/>
            <w:noProof/>
          </w:rPr>
          <w:t>6</w:t>
        </w:r>
        <w:r w:rsidR="006065C6">
          <w:rPr>
            <w:rFonts w:ascii="Times New Roman" w:hAnsi="Times New Roman"/>
            <w:noProof/>
            <w:sz w:val="24"/>
          </w:rPr>
          <w:tab/>
        </w:r>
        <w:r w:rsidR="006065C6" w:rsidRPr="00787C68">
          <w:rPr>
            <w:rStyle w:val="Hyperlink"/>
            <w:noProof/>
          </w:rPr>
          <w:t>Assignment</w:t>
        </w:r>
        <w:r w:rsidR="006065C6">
          <w:rPr>
            <w:noProof/>
            <w:webHidden/>
          </w:rPr>
          <w:tab/>
        </w:r>
        <w:r w:rsidR="006065C6">
          <w:rPr>
            <w:noProof/>
            <w:webHidden/>
          </w:rPr>
          <w:fldChar w:fldCharType="begin"/>
        </w:r>
        <w:r w:rsidR="006065C6">
          <w:rPr>
            <w:noProof/>
            <w:webHidden/>
          </w:rPr>
          <w:instrText xml:space="preserve"> PAGEREF _Toc408815247 \h </w:instrText>
        </w:r>
        <w:r w:rsidR="006065C6">
          <w:rPr>
            <w:noProof/>
            <w:webHidden/>
          </w:rPr>
        </w:r>
        <w:r w:rsidR="006065C6">
          <w:rPr>
            <w:noProof/>
            <w:webHidden/>
          </w:rPr>
          <w:fldChar w:fldCharType="separate"/>
        </w:r>
        <w:r>
          <w:rPr>
            <w:noProof/>
            <w:webHidden/>
          </w:rPr>
          <w:t>1</w:t>
        </w:r>
        <w:r w:rsidR="006065C6">
          <w:rPr>
            <w:noProof/>
            <w:webHidden/>
          </w:rPr>
          <w:fldChar w:fldCharType="end"/>
        </w:r>
      </w:hyperlink>
    </w:p>
    <w:p w:rsidR="006065C6" w:rsidRDefault="00063DD4">
      <w:pPr>
        <w:pStyle w:val="TOC1"/>
        <w:tabs>
          <w:tab w:val="left" w:pos="720"/>
        </w:tabs>
        <w:rPr>
          <w:rFonts w:ascii="Times New Roman" w:hAnsi="Times New Roman"/>
          <w:noProof/>
          <w:sz w:val="24"/>
        </w:rPr>
      </w:pPr>
      <w:hyperlink w:anchor="_Toc408815248" w:history="1">
        <w:r w:rsidR="006065C6" w:rsidRPr="00787C68">
          <w:rPr>
            <w:rStyle w:val="Hyperlink"/>
            <w:noProof/>
          </w:rPr>
          <w:t>7</w:t>
        </w:r>
        <w:r w:rsidR="006065C6">
          <w:rPr>
            <w:rFonts w:ascii="Times New Roman" w:hAnsi="Times New Roman"/>
            <w:noProof/>
            <w:sz w:val="24"/>
          </w:rPr>
          <w:tab/>
        </w:r>
        <w:r w:rsidR="006065C6" w:rsidRPr="00787C68">
          <w:rPr>
            <w:rStyle w:val="Hyperlink"/>
            <w:noProof/>
          </w:rPr>
          <w:t>Third Party Rights</w:t>
        </w:r>
        <w:r w:rsidR="006065C6">
          <w:rPr>
            <w:noProof/>
            <w:webHidden/>
          </w:rPr>
          <w:tab/>
        </w:r>
        <w:r w:rsidR="006065C6">
          <w:rPr>
            <w:noProof/>
            <w:webHidden/>
          </w:rPr>
          <w:fldChar w:fldCharType="begin"/>
        </w:r>
        <w:r w:rsidR="006065C6">
          <w:rPr>
            <w:noProof/>
            <w:webHidden/>
          </w:rPr>
          <w:instrText xml:space="preserve"> PAGEREF _Toc408815248 \h </w:instrText>
        </w:r>
        <w:r w:rsidR="006065C6">
          <w:rPr>
            <w:noProof/>
            <w:webHidden/>
          </w:rPr>
        </w:r>
        <w:r w:rsidR="006065C6">
          <w:rPr>
            <w:noProof/>
            <w:webHidden/>
          </w:rPr>
          <w:fldChar w:fldCharType="separate"/>
        </w:r>
        <w:r>
          <w:rPr>
            <w:noProof/>
            <w:webHidden/>
          </w:rPr>
          <w:t>1</w:t>
        </w:r>
        <w:r w:rsidR="006065C6">
          <w:rPr>
            <w:noProof/>
            <w:webHidden/>
          </w:rPr>
          <w:fldChar w:fldCharType="end"/>
        </w:r>
      </w:hyperlink>
    </w:p>
    <w:p w:rsidR="006065C6" w:rsidRDefault="00063DD4">
      <w:pPr>
        <w:pStyle w:val="TOC1"/>
        <w:tabs>
          <w:tab w:val="left" w:pos="720"/>
        </w:tabs>
        <w:rPr>
          <w:rFonts w:ascii="Times New Roman" w:hAnsi="Times New Roman"/>
          <w:noProof/>
          <w:sz w:val="24"/>
        </w:rPr>
      </w:pPr>
      <w:hyperlink w:anchor="_Toc408815249" w:history="1">
        <w:r w:rsidR="006065C6" w:rsidRPr="00787C68">
          <w:rPr>
            <w:rStyle w:val="Hyperlink"/>
            <w:noProof/>
          </w:rPr>
          <w:t>8</w:t>
        </w:r>
        <w:r w:rsidR="006065C6">
          <w:rPr>
            <w:rFonts w:ascii="Times New Roman" w:hAnsi="Times New Roman"/>
            <w:noProof/>
            <w:sz w:val="24"/>
          </w:rPr>
          <w:tab/>
        </w:r>
        <w:r w:rsidR="006065C6" w:rsidRPr="00787C68">
          <w:rPr>
            <w:rStyle w:val="Hyperlink"/>
            <w:noProof/>
          </w:rPr>
          <w:t>Governing Law</w:t>
        </w:r>
        <w:r w:rsidR="006065C6">
          <w:rPr>
            <w:noProof/>
            <w:webHidden/>
          </w:rPr>
          <w:tab/>
        </w:r>
        <w:r w:rsidR="006065C6">
          <w:rPr>
            <w:noProof/>
            <w:webHidden/>
          </w:rPr>
          <w:fldChar w:fldCharType="begin"/>
        </w:r>
        <w:r w:rsidR="006065C6">
          <w:rPr>
            <w:noProof/>
            <w:webHidden/>
          </w:rPr>
          <w:instrText xml:space="preserve"> PAGEREF _Toc408815249 \h </w:instrText>
        </w:r>
        <w:r w:rsidR="006065C6">
          <w:rPr>
            <w:noProof/>
            <w:webHidden/>
          </w:rPr>
        </w:r>
        <w:r w:rsidR="006065C6">
          <w:rPr>
            <w:noProof/>
            <w:webHidden/>
          </w:rPr>
          <w:fldChar w:fldCharType="separate"/>
        </w:r>
        <w:r>
          <w:rPr>
            <w:noProof/>
            <w:webHidden/>
          </w:rPr>
          <w:t>2</w:t>
        </w:r>
        <w:r w:rsidR="006065C6">
          <w:rPr>
            <w:noProof/>
            <w:webHidden/>
          </w:rPr>
          <w:fldChar w:fldCharType="end"/>
        </w:r>
      </w:hyperlink>
    </w:p>
    <w:p w:rsidR="009E404C" w:rsidRDefault="00801455" w:rsidP="00F94690">
      <w:pPr>
        <w:pStyle w:val="TLTContentsSubHeading"/>
      </w:pPr>
      <w:r>
        <w:rPr>
          <w:b w:val="0"/>
          <w:noProof/>
        </w:rPr>
        <w:fldChar w:fldCharType="end"/>
      </w:r>
      <w:r w:rsidR="009E404C">
        <w:t>Schedules</w:t>
      </w:r>
    </w:p>
    <w:p w:rsidR="00143876" w:rsidRDefault="00801455">
      <w:pPr>
        <w:pStyle w:val="TOC2"/>
        <w:rPr>
          <w:rFonts w:ascii="Times New Roman" w:hAnsi="Times New Roman"/>
          <w:noProof/>
          <w:sz w:val="24"/>
        </w:rPr>
      </w:pPr>
      <w:r>
        <w:fldChar w:fldCharType="begin"/>
      </w:r>
      <w:r>
        <w:instrText xml:space="preserve"> TOC \h \z \t "TLT Schedule Sub Heading,</w:instrText>
      </w:r>
      <w:r w:rsidR="00064768">
        <w:instrText>2</w:instrText>
      </w:r>
      <w:r>
        <w:instrText xml:space="preserve">" </w:instrText>
      </w:r>
      <w:r>
        <w:fldChar w:fldCharType="separate"/>
      </w:r>
      <w:hyperlink w:anchor="_Toc408814925" w:history="1">
        <w:r w:rsidR="00143876" w:rsidRPr="002E3671">
          <w:rPr>
            <w:rStyle w:val="Hyperlink"/>
            <w:noProof/>
          </w:rPr>
          <w:t>Schedule 1</w:t>
        </w:r>
        <w:r w:rsidR="00143876">
          <w:rPr>
            <w:noProof/>
            <w:webHidden/>
          </w:rPr>
          <w:tab/>
        </w:r>
        <w:r w:rsidR="00143876">
          <w:rPr>
            <w:noProof/>
            <w:webHidden/>
          </w:rPr>
          <w:fldChar w:fldCharType="begin"/>
        </w:r>
        <w:r w:rsidR="00143876">
          <w:rPr>
            <w:noProof/>
            <w:webHidden/>
          </w:rPr>
          <w:instrText xml:space="preserve"> PAGEREF _Toc408814925 \h </w:instrText>
        </w:r>
        <w:r w:rsidR="00143876">
          <w:rPr>
            <w:noProof/>
            <w:webHidden/>
          </w:rPr>
        </w:r>
        <w:r w:rsidR="00143876">
          <w:rPr>
            <w:noProof/>
            <w:webHidden/>
          </w:rPr>
          <w:fldChar w:fldCharType="separate"/>
        </w:r>
        <w:r w:rsidR="00063DD4">
          <w:rPr>
            <w:noProof/>
            <w:webHidden/>
          </w:rPr>
          <w:t>3</w:t>
        </w:r>
        <w:r w:rsidR="00143876">
          <w:rPr>
            <w:noProof/>
            <w:webHidden/>
          </w:rPr>
          <w:fldChar w:fldCharType="end"/>
        </w:r>
      </w:hyperlink>
    </w:p>
    <w:p w:rsidR="009E404C" w:rsidRDefault="00801455" w:rsidP="009E404C">
      <w:pPr>
        <w:pStyle w:val="TLTBodyText"/>
      </w:pPr>
      <w:r>
        <w:fldChar w:fldCharType="end"/>
      </w:r>
    </w:p>
    <w:p w:rsidR="009E404C" w:rsidRDefault="009E404C" w:rsidP="009E404C">
      <w:pPr>
        <w:pStyle w:val="TLTBodyText"/>
        <w:sectPr w:rsidR="009E404C" w:rsidSect="00E31DAD">
          <w:headerReference w:type="first" r:id="rId15"/>
          <w:footerReference w:type="first" r:id="rId16"/>
          <w:pgSz w:w="11906" w:h="16838" w:code="9"/>
          <w:pgMar w:top="1440" w:right="1588" w:bottom="1440" w:left="1843" w:header="567" w:footer="431" w:gutter="0"/>
          <w:paperSrc w:first="265" w:other="265"/>
          <w:pgNumType w:fmt="lowerRoman" w:start="1"/>
          <w:cols w:space="708"/>
          <w:titlePg/>
          <w:docGrid w:linePitch="360"/>
        </w:sectPr>
      </w:pPr>
    </w:p>
    <w:p w:rsidR="009E404C" w:rsidRDefault="009E404C" w:rsidP="007C6AAE">
      <w:pPr>
        <w:pStyle w:val="TLTBodyText"/>
        <w:tabs>
          <w:tab w:val="left" w:pos="4298"/>
          <w:tab w:val="left" w:pos="7201"/>
        </w:tabs>
      </w:pPr>
      <w:r w:rsidRPr="009E404C">
        <w:rPr>
          <w:rStyle w:val="TLTBodyTextBoldChar"/>
        </w:rPr>
        <w:lastRenderedPageBreak/>
        <w:t xml:space="preserve">This </w:t>
      </w:r>
      <w:r w:rsidR="004031AF">
        <w:rPr>
          <w:rStyle w:val="TLTBodyTextBoldChar"/>
        </w:rPr>
        <w:t>guarantee bond</w:t>
      </w:r>
      <w:r w:rsidR="007C6AAE">
        <w:t xml:space="preserve"> is made the</w:t>
      </w:r>
      <w:r w:rsidR="007C6AAE">
        <w:tab/>
      </w:r>
      <w:r>
        <w:t>day of</w:t>
      </w:r>
      <w:r w:rsidR="007C6AAE">
        <w:tab/>
      </w:r>
      <w:r>
        <w:t>20</w:t>
      </w:r>
      <w:r w:rsidR="004031AF">
        <w:t>[</w:t>
      </w:r>
      <w:r w:rsidR="004031AF">
        <w:rPr>
          <w:rFonts w:cs="Arial"/>
        </w:rPr>
        <w:t>●</w:t>
      </w:r>
      <w:r w:rsidR="004031AF">
        <w:fldChar w:fldCharType="begin"/>
      </w:r>
      <w:r w:rsidR="004031AF">
        <w:instrText xml:space="preserve">  </w:instrText>
      </w:r>
      <w:r w:rsidR="004031AF">
        <w:fldChar w:fldCharType="end"/>
      </w:r>
      <w:r w:rsidR="004031AF">
        <w:t>] as a deed between the following parties whose names and registered office addresses are set out in the Schedule to this guarantee bond (the Schedule)</w:t>
      </w:r>
    </w:p>
    <w:p w:rsidR="009E404C" w:rsidRPr="00267EE5" w:rsidRDefault="009E404C" w:rsidP="00267EE5">
      <w:pPr>
        <w:pStyle w:val="TLTBodyText"/>
      </w:pPr>
      <w:r w:rsidRPr="009E404C">
        <w:rPr>
          <w:rStyle w:val="TLTBodyTextBoldChar"/>
        </w:rPr>
        <w:t>Between</w:t>
      </w:r>
      <w:r w:rsidRPr="00267EE5">
        <w:rPr>
          <w:rStyle w:val="TLTBodyTextBoldChar"/>
        </w:rPr>
        <w:t>:</w:t>
      </w:r>
    </w:p>
    <w:bookmarkStart w:id="7" w:name="bmkPartiesBody"/>
    <w:p w:rsidR="004031AF" w:rsidRDefault="00F03849" w:rsidP="00095D59">
      <w:pPr>
        <w:pStyle w:val="TLTPartiesBodyText"/>
      </w:pPr>
      <w:r w:rsidRPr="00F03849">
        <w:fldChar w:fldCharType="begin"/>
      </w:r>
      <w:r w:rsidRPr="00F03849">
        <w:instrText xml:space="preserve">  \* MERGEFORMAT </w:instrText>
      </w:r>
      <w:r w:rsidRPr="00F03849">
        <w:fldChar w:fldCharType="end"/>
      </w:r>
      <w:bookmarkEnd w:id="7"/>
      <w:r w:rsidR="004031AF">
        <w:t xml:space="preserve">the Contractor as principal </w:t>
      </w:r>
    </w:p>
    <w:p w:rsidR="004031AF" w:rsidRDefault="004031AF" w:rsidP="00095D59">
      <w:pPr>
        <w:pStyle w:val="TLTPartiesBodyText"/>
      </w:pPr>
      <w:r>
        <w:t xml:space="preserve">the Guarantor as guarantor and </w:t>
      </w:r>
    </w:p>
    <w:p w:rsidR="00A104D3" w:rsidRDefault="004031AF" w:rsidP="004031AF">
      <w:pPr>
        <w:pStyle w:val="TLTPartiesBodyText"/>
      </w:pPr>
      <w:r>
        <w:t xml:space="preserve">the </w:t>
      </w:r>
      <w:r w:rsidR="0058397E">
        <w:t>Client</w:t>
      </w:r>
    </w:p>
    <w:p w:rsidR="009E404C" w:rsidRPr="00267EE5" w:rsidRDefault="009E404C" w:rsidP="00267EE5">
      <w:pPr>
        <w:pStyle w:val="TLTBodyText"/>
      </w:pPr>
      <w:r w:rsidRPr="009E404C">
        <w:rPr>
          <w:rStyle w:val="TLTBodyTextBoldChar"/>
        </w:rPr>
        <w:t>Background</w:t>
      </w:r>
      <w:r w:rsidRPr="00267EE5">
        <w:rPr>
          <w:rStyle w:val="TLTBodyTextBoldChar"/>
        </w:rPr>
        <w:t>:</w:t>
      </w:r>
    </w:p>
    <w:p w:rsidR="009E404C" w:rsidRDefault="004031AF" w:rsidP="007C6AAE">
      <w:pPr>
        <w:pStyle w:val="TLTRecitals"/>
      </w:pPr>
      <w:r>
        <w:t xml:space="preserve">By a contract entered into or to be entered into between the </w:t>
      </w:r>
      <w:r w:rsidR="0058397E">
        <w:t>Client</w:t>
      </w:r>
      <w:r>
        <w:t xml:space="preserve"> and the Contractor (the Contract) particulars of which are set out in the Schedule the Contractor has agreed with the </w:t>
      </w:r>
      <w:r w:rsidR="0058397E">
        <w:t>Client</w:t>
      </w:r>
      <w:r>
        <w:t xml:space="preserve"> to execute works (the Works) upon and subject to the terms and conditions therein set out.</w:t>
      </w:r>
      <w:r w:rsidR="00AC2FBC">
        <w:fldChar w:fldCharType="begin"/>
      </w:r>
      <w:r w:rsidR="00AC2FBC">
        <w:instrText xml:space="preserve">  </w:instrText>
      </w:r>
      <w:r w:rsidR="00AC2FBC">
        <w:fldChar w:fldCharType="end"/>
      </w:r>
    </w:p>
    <w:p w:rsidR="009E404C" w:rsidRDefault="004031AF" w:rsidP="007C6AAE">
      <w:pPr>
        <w:pStyle w:val="TLTRecitals"/>
      </w:pPr>
      <w:r>
        <w:t xml:space="preserve">The Guarantor has agreed with the </w:t>
      </w:r>
      <w:r w:rsidR="0058397E">
        <w:t>Client</w:t>
      </w:r>
      <w:r>
        <w:t xml:space="preserve"> at the request of the Contractor to guarantee the performance of the obligations of the Contractor under the Contract upon the terms and conditions of this guarantee bond subject to the limitation set out in c</w:t>
      </w:r>
      <w:r w:rsidR="006065C6">
        <w:t xml:space="preserve">lause </w:t>
      </w:r>
      <w:r w:rsidR="006065C6">
        <w:fldChar w:fldCharType="begin"/>
      </w:r>
      <w:r w:rsidR="006065C6">
        <w:instrText xml:space="preserve"> REF _Ref408815158 \r \h </w:instrText>
      </w:r>
      <w:r w:rsidR="006065C6">
        <w:fldChar w:fldCharType="separate"/>
      </w:r>
      <w:r w:rsidR="00063DD4">
        <w:t>2</w:t>
      </w:r>
      <w:r w:rsidR="006065C6">
        <w:fldChar w:fldCharType="end"/>
      </w:r>
      <w:r>
        <w:t>.</w:t>
      </w:r>
      <w:r w:rsidR="00AC2FBC">
        <w:fldChar w:fldCharType="begin"/>
      </w:r>
      <w:r w:rsidR="00AC2FBC">
        <w:instrText xml:space="preserve">  </w:instrText>
      </w:r>
      <w:r w:rsidR="00AC2FBC">
        <w:fldChar w:fldCharType="end"/>
      </w:r>
    </w:p>
    <w:p w:rsidR="009E404C" w:rsidRPr="00267EE5" w:rsidRDefault="004031AF" w:rsidP="004031AF">
      <w:pPr>
        <w:pStyle w:val="TLTBodyText"/>
      </w:pPr>
      <w:r w:rsidRPr="002A30F7">
        <w:rPr>
          <w:rStyle w:val="TLTBodyTextBoldChar"/>
        </w:rPr>
        <w:t>Now this Deed witnesses</w:t>
      </w:r>
      <w:r>
        <w:t xml:space="preserve"> as follows:</w:t>
      </w:r>
    </w:p>
    <w:p w:rsidR="009E404C" w:rsidRDefault="002A30F7" w:rsidP="006065C6">
      <w:pPr>
        <w:pStyle w:val="TLTLevel1"/>
      </w:pPr>
      <w:bookmarkStart w:id="8" w:name="_Toc408815242"/>
      <w:r>
        <w:t>Guarantee</w:t>
      </w:r>
      <w:bookmarkEnd w:id="8"/>
    </w:p>
    <w:p w:rsidR="002A30F7" w:rsidRDefault="002A30F7" w:rsidP="002A30F7">
      <w:pPr>
        <w:pStyle w:val="TLTBodyText1"/>
      </w:pPr>
      <w:r>
        <w:t xml:space="preserve">The Guarantor guarantees to the </w:t>
      </w:r>
      <w:r w:rsidR="0058397E">
        <w:t>Client</w:t>
      </w:r>
      <w:r>
        <w:t xml:space="preserve"> that in the event of a breach of the Contract by the Contractor or in the event that the Contract or the employment of the Contractor is determined due to the insolvency of the Contractor the Guarantor shall subject to the provisions of this guarantee bond satisfy and discharge the damages sustained by the </w:t>
      </w:r>
      <w:r w:rsidR="0058397E">
        <w:t>Client</w:t>
      </w:r>
      <w:r>
        <w:t xml:space="preserve"> as established and ascertained pursuant to and in accordance with the provisions of or by reference to the Contract and taking into account all sums due or to become due to the Contractor.</w:t>
      </w:r>
    </w:p>
    <w:p w:rsidR="002A30F7" w:rsidRDefault="002A30F7" w:rsidP="006065C6">
      <w:pPr>
        <w:pStyle w:val="TLTLevel1"/>
      </w:pPr>
      <w:bookmarkStart w:id="9" w:name="_Ref408815158"/>
      <w:bookmarkStart w:id="10" w:name="_Toc408815243"/>
      <w:r>
        <w:t>Liability</w:t>
      </w:r>
      <w:bookmarkEnd w:id="9"/>
      <w:bookmarkEnd w:id="10"/>
    </w:p>
    <w:p w:rsidR="002A30F7" w:rsidRDefault="002A30F7" w:rsidP="002A30F7">
      <w:pPr>
        <w:pStyle w:val="TLTBodyText1"/>
      </w:pPr>
      <w:r>
        <w:t xml:space="preserve">The maximum aggregate liability of the Guarantor and the Contractor under this Guarantee Bond shall not exceed the sum set out in the Schedule (the Bond Amount) but subject to such limitation </w:t>
      </w:r>
      <w:r w:rsidR="006065C6">
        <w:t xml:space="preserve">and to clause </w:t>
      </w:r>
      <w:r w:rsidR="006065C6">
        <w:fldChar w:fldCharType="begin"/>
      </w:r>
      <w:r w:rsidR="006065C6">
        <w:instrText xml:space="preserve"> REF _Ref408815170 \r \h </w:instrText>
      </w:r>
      <w:r w:rsidR="006065C6">
        <w:fldChar w:fldCharType="separate"/>
      </w:r>
      <w:r w:rsidR="00063DD4">
        <w:t>4</w:t>
      </w:r>
      <w:r w:rsidR="006065C6">
        <w:fldChar w:fldCharType="end"/>
      </w:r>
      <w:r>
        <w:t xml:space="preserve"> the liability of the Guarantor shall be co-extensive with the liability of the Contractor under the Contract</w:t>
      </w:r>
    </w:p>
    <w:p w:rsidR="002A30F7" w:rsidRDefault="002A30F7" w:rsidP="006065C6">
      <w:pPr>
        <w:pStyle w:val="TLTLevel1"/>
      </w:pPr>
      <w:bookmarkStart w:id="11" w:name="_Toc408815244"/>
      <w:r>
        <w:t>Amendments to the Contract</w:t>
      </w:r>
      <w:bookmarkEnd w:id="11"/>
    </w:p>
    <w:p w:rsidR="002A30F7" w:rsidRDefault="002A30F7" w:rsidP="002A30F7">
      <w:pPr>
        <w:pStyle w:val="TLTBodyText1"/>
      </w:pPr>
      <w:r>
        <w:t xml:space="preserve">The Guarantor shall not be discharged or released by any alteration of any of the terms conditions and provisions of the Contract or in the extent or nature of the Works and no allowance of time by the </w:t>
      </w:r>
      <w:r w:rsidR="0058397E">
        <w:t>Client</w:t>
      </w:r>
      <w:r>
        <w:t xml:space="preserve"> under or in respect of the Contract or the Works shall in any way release reduce or affect the liability of the Guarantor under this guarantee bond</w:t>
      </w:r>
    </w:p>
    <w:p w:rsidR="002A30F7" w:rsidRDefault="002A30F7" w:rsidP="006065C6">
      <w:pPr>
        <w:pStyle w:val="TLTLevel1"/>
      </w:pPr>
      <w:bookmarkStart w:id="12" w:name="_Ref408815170"/>
      <w:bookmarkStart w:id="13" w:name="_Toc408815245"/>
      <w:r>
        <w:t>Expiry of Bond</w:t>
      </w:r>
      <w:bookmarkEnd w:id="12"/>
      <w:bookmarkEnd w:id="13"/>
    </w:p>
    <w:p w:rsidR="002A30F7" w:rsidRDefault="002A30F7" w:rsidP="002A30F7">
      <w:pPr>
        <w:pStyle w:val="TLTBodyText1"/>
      </w:pPr>
      <w:r>
        <w:t>Whether or not this guarantee bond shall be returned to the Guarantor the obligations of the Guarantor under this guarantee bond shall be released and discharged absolutely upon Expiry (as defined in the Schedule) save in respect of any breach of the Contract which has occurred and in respect of which a claim in writing containing particulars of such breach has been made upon the Guarantor before Expiry</w:t>
      </w:r>
    </w:p>
    <w:p w:rsidR="002A30F7" w:rsidRDefault="002A30F7" w:rsidP="006065C6">
      <w:pPr>
        <w:pStyle w:val="TLTLevel1"/>
      </w:pPr>
      <w:bookmarkStart w:id="14" w:name="_Toc408815246"/>
      <w:r>
        <w:t>Contractor undertaking</w:t>
      </w:r>
      <w:bookmarkEnd w:id="14"/>
    </w:p>
    <w:p w:rsidR="002A30F7" w:rsidRDefault="002A30F7" w:rsidP="002A30F7">
      <w:pPr>
        <w:pStyle w:val="TLTBodyText1"/>
      </w:pPr>
      <w:r>
        <w:t xml:space="preserve">The Contractor having requested the execution of this guarantee bond by the Guarantor undertakes to the Guarantor (without limitation of any other rights and remedies of the </w:t>
      </w:r>
      <w:r w:rsidR="0058397E">
        <w:t>Client</w:t>
      </w:r>
      <w:r>
        <w:t xml:space="preserve"> or the Guarantor against the Contractor) to perform and discharge the obligations on its part set out in the Contract</w:t>
      </w:r>
    </w:p>
    <w:p w:rsidR="002A30F7" w:rsidRDefault="002A30F7" w:rsidP="006065C6">
      <w:pPr>
        <w:pStyle w:val="TLTLevel1"/>
      </w:pPr>
      <w:bookmarkStart w:id="15" w:name="_Toc408815247"/>
      <w:r>
        <w:t>Assignment</w:t>
      </w:r>
      <w:bookmarkEnd w:id="15"/>
    </w:p>
    <w:p w:rsidR="002A30F7" w:rsidRDefault="002A30F7" w:rsidP="002A30F7">
      <w:pPr>
        <w:pStyle w:val="TLTBodyText1"/>
      </w:pPr>
      <w:r>
        <w:t xml:space="preserve">This guarantee bond and the benefits thereof may be assigned or charged by the </w:t>
      </w:r>
      <w:r w:rsidR="0058397E">
        <w:t>Client</w:t>
      </w:r>
      <w:r>
        <w:t xml:space="preserve"> to</w:t>
      </w:r>
      <w:r w:rsidR="00190DB1">
        <w:t xml:space="preserve"> any person </w:t>
      </w:r>
      <w:r>
        <w:t>without the prior written consent of the Guarantor or the Contractor</w:t>
      </w:r>
      <w:r w:rsidR="00190DB1">
        <w:t>.</w:t>
      </w:r>
    </w:p>
    <w:p w:rsidR="002A30F7" w:rsidRDefault="002A30F7" w:rsidP="006065C6">
      <w:pPr>
        <w:pStyle w:val="TLTLevel1"/>
      </w:pPr>
      <w:bookmarkStart w:id="16" w:name="_Toc408815248"/>
      <w:r>
        <w:t>Third Party Rights</w:t>
      </w:r>
      <w:bookmarkEnd w:id="16"/>
    </w:p>
    <w:p w:rsidR="002A30F7" w:rsidRDefault="002A30F7" w:rsidP="002A30F7">
      <w:pPr>
        <w:pStyle w:val="TLTBodyText1"/>
      </w:pPr>
      <w:r>
        <w:lastRenderedPageBreak/>
        <w:t>The parties to this guarantee bond do not intend that any of its terms will be enforceable by virtue of The Contracts (Rights of Third Parties) Act 1999 or otherwise by any person not a party to it</w:t>
      </w:r>
    </w:p>
    <w:p w:rsidR="002A30F7" w:rsidRDefault="002A30F7" w:rsidP="006065C6">
      <w:pPr>
        <w:pStyle w:val="TLTLevel1"/>
      </w:pPr>
      <w:bookmarkStart w:id="17" w:name="_Toc408815249"/>
      <w:r>
        <w:t>Governing Law</w:t>
      </w:r>
      <w:bookmarkEnd w:id="17"/>
    </w:p>
    <w:p w:rsidR="002A30F7" w:rsidRDefault="002A30F7" w:rsidP="002A30F7">
      <w:pPr>
        <w:pStyle w:val="TLTBodyText1"/>
      </w:pPr>
      <w:r>
        <w:t xml:space="preserve">This guarantee bond shall be governed by and construed in accordance with the laws of </w:t>
      </w:r>
      <w:smartTag w:uri="urn:schemas-microsoft-com:office:smarttags" w:element="country-region">
        <w:r>
          <w:t>England</w:t>
        </w:r>
      </w:smartTag>
      <w:r>
        <w:t xml:space="preserve"> and </w:t>
      </w:r>
      <w:smartTag w:uri="urn:schemas-microsoft-com:office:smarttags" w:element="country-region">
        <w:r>
          <w:t>Wales</w:t>
        </w:r>
      </w:smartTag>
      <w:r>
        <w:t xml:space="preserve"> and only the courts of </w:t>
      </w:r>
      <w:smartTag w:uri="urn:schemas-microsoft-com:office:smarttags" w:element="country-region">
        <w:r>
          <w:t>England</w:t>
        </w:r>
      </w:smartTag>
      <w:r>
        <w:t xml:space="preserve"> and </w:t>
      </w:r>
      <w:smartTag w:uri="urn:schemas-microsoft-com:office:smarttags" w:element="place">
        <w:smartTag w:uri="urn:schemas-microsoft-com:office:smarttags" w:element="country-region">
          <w:r>
            <w:t>Wales</w:t>
          </w:r>
        </w:smartTag>
      </w:smartTag>
      <w:r>
        <w:t xml:space="preserve"> shall have jurisdiction hereunder</w:t>
      </w:r>
    </w:p>
    <w:p w:rsidR="009E404C" w:rsidRDefault="002A30F7" w:rsidP="009E404C">
      <w:pPr>
        <w:pStyle w:val="TLTBodyText"/>
      </w:pPr>
      <w:r>
        <w:rPr>
          <w:rStyle w:val="TLTBodyTextBoldChar"/>
        </w:rPr>
        <w:t>This guarantee bond</w:t>
      </w:r>
      <w:r w:rsidR="009E404C">
        <w:t xml:space="preserve"> deed has been executed and delivered on the date</w:t>
      </w:r>
      <w:r w:rsidR="00902B06">
        <w:t xml:space="preserve"> appearing at the top of page </w:t>
      </w:r>
    </w:p>
    <w:p w:rsidR="00902B06" w:rsidRDefault="00902B06" w:rsidP="009E404C">
      <w:pPr>
        <w:pStyle w:val="TLTBodyText"/>
      </w:pPr>
    </w:p>
    <w:p w:rsidR="006E28BE" w:rsidRDefault="006E28BE" w:rsidP="009E404C">
      <w:pPr>
        <w:pStyle w:val="TLTBodyText"/>
        <w:sectPr w:rsidR="006E28BE" w:rsidSect="00E31DAD">
          <w:headerReference w:type="default" r:id="rId17"/>
          <w:footerReference w:type="first" r:id="rId18"/>
          <w:pgSz w:w="11906" w:h="16838" w:code="9"/>
          <w:pgMar w:top="1440" w:right="1588" w:bottom="1440" w:left="1843" w:header="567" w:footer="431" w:gutter="0"/>
          <w:paperSrc w:first="265" w:other="265"/>
          <w:pgNumType w:start="1"/>
          <w:cols w:space="708"/>
          <w:titlePg/>
          <w:docGrid w:linePitch="360"/>
        </w:sectPr>
      </w:pPr>
    </w:p>
    <w:p w:rsidR="006E28BE" w:rsidRDefault="006E28BE" w:rsidP="00143876">
      <w:pPr>
        <w:pStyle w:val="TLTScheduleSubHeading"/>
      </w:pPr>
      <w:bookmarkStart w:id="18" w:name="_Toc408814925"/>
      <w:r>
        <w:lastRenderedPageBreak/>
        <w:t>Schedule 1</w:t>
      </w:r>
      <w:bookmarkEnd w:id="18"/>
    </w:p>
    <w:p w:rsidR="002A30F7" w:rsidRDefault="002A30F7" w:rsidP="006065C6">
      <w:pPr>
        <w:pStyle w:val="TLTBodyText"/>
      </w:pPr>
      <w:r w:rsidRPr="00A82924">
        <w:rPr>
          <w:rStyle w:val="TLTBodyTextBoldChar"/>
        </w:rPr>
        <w:t>The Contractor</w:t>
      </w:r>
      <w:proofErr w:type="gramStart"/>
      <w:r>
        <w:t>:</w:t>
      </w:r>
      <w:r w:rsidR="00143876">
        <w:t>[</w:t>
      </w:r>
      <w:proofErr w:type="gramEnd"/>
      <w:r w:rsidR="00143876">
        <w:rPr>
          <w:rFonts w:cs="Arial"/>
        </w:rPr>
        <w:t>●</w:t>
      </w:r>
      <w:r w:rsidR="00143876">
        <w:fldChar w:fldCharType="begin"/>
      </w:r>
      <w:r w:rsidR="00143876">
        <w:instrText xml:space="preserve">  </w:instrText>
      </w:r>
      <w:r w:rsidR="00143876">
        <w:fldChar w:fldCharType="end"/>
      </w:r>
      <w:r>
        <w:t>] (</w:t>
      </w:r>
      <w:r w:rsidR="00143876">
        <w:t>company number [</w:t>
      </w:r>
      <w:r w:rsidR="00143876">
        <w:rPr>
          <w:rFonts w:cs="Arial"/>
        </w:rPr>
        <w:t>●</w:t>
      </w:r>
      <w:r w:rsidR="00143876">
        <w:fldChar w:fldCharType="begin"/>
      </w:r>
      <w:r w:rsidR="00143876">
        <w:instrText xml:space="preserve">  </w:instrText>
      </w:r>
      <w:r w:rsidR="00143876">
        <w:fldChar w:fldCharType="end"/>
      </w:r>
      <w:r>
        <w:t>]) whose registered office is</w:t>
      </w:r>
      <w:r w:rsidR="001A0F4C">
        <w:t xml:space="preserve"> at</w:t>
      </w:r>
      <w:r>
        <w:t xml:space="preserve"> [</w:t>
      </w:r>
      <w:r>
        <w:rPr>
          <w:rFonts w:cs="Arial"/>
        </w:rPr>
        <w:t>●</w:t>
      </w:r>
      <w:r>
        <w:fldChar w:fldCharType="begin"/>
      </w:r>
      <w:r>
        <w:instrText xml:space="preserve">  </w:instrText>
      </w:r>
      <w:r>
        <w:fldChar w:fldCharType="end"/>
      </w:r>
      <w:r w:rsidR="001A0F4C">
        <w:t>]</w:t>
      </w:r>
    </w:p>
    <w:p w:rsidR="002A30F7" w:rsidRDefault="002A30F7" w:rsidP="00835B44">
      <w:pPr>
        <w:pStyle w:val="TLTBodyText"/>
      </w:pPr>
    </w:p>
    <w:p w:rsidR="002A30F7" w:rsidRDefault="002A30F7" w:rsidP="00835B44">
      <w:pPr>
        <w:pStyle w:val="TLTBodyText"/>
      </w:pPr>
      <w:r w:rsidRPr="00A82924">
        <w:rPr>
          <w:rStyle w:val="TLTBodyTextBoldChar"/>
        </w:rPr>
        <w:t>The Guarantor:</w:t>
      </w:r>
      <w:r w:rsidR="00A82924">
        <w:t xml:space="preserve"> </w:t>
      </w:r>
      <w:r w:rsidR="00143876">
        <w:t>[</w:t>
      </w:r>
      <w:r w:rsidR="00143876">
        <w:rPr>
          <w:rFonts w:cs="Arial"/>
        </w:rPr>
        <w:t>●</w:t>
      </w:r>
      <w:r w:rsidR="00143876">
        <w:fldChar w:fldCharType="begin"/>
      </w:r>
      <w:r w:rsidR="00143876">
        <w:instrText xml:space="preserve">  </w:instrText>
      </w:r>
      <w:r w:rsidR="00143876">
        <w:fldChar w:fldCharType="end"/>
      </w:r>
      <w:r w:rsidR="00143876">
        <w:t>] (company number [</w:t>
      </w:r>
      <w:r w:rsidR="00143876">
        <w:rPr>
          <w:rFonts w:cs="Arial"/>
        </w:rPr>
        <w:t>●</w:t>
      </w:r>
      <w:r w:rsidR="00143876">
        <w:fldChar w:fldCharType="begin"/>
      </w:r>
      <w:r w:rsidR="00143876">
        <w:instrText xml:space="preserve">  </w:instrText>
      </w:r>
      <w:r w:rsidR="00143876">
        <w:fldChar w:fldCharType="end"/>
      </w:r>
      <w:r>
        <w:t>]) whose reg</w:t>
      </w:r>
      <w:r w:rsidR="00A82924">
        <w:t xml:space="preserve">istered office address is at </w:t>
      </w:r>
      <w:r w:rsidR="00143876">
        <w:t>[</w:t>
      </w:r>
      <w:r w:rsidR="00143876">
        <w:rPr>
          <w:rFonts w:cs="Arial"/>
        </w:rPr>
        <w:t>●</w:t>
      </w:r>
      <w:r w:rsidR="00143876">
        <w:fldChar w:fldCharType="begin"/>
      </w:r>
      <w:r w:rsidR="00143876">
        <w:instrText xml:space="preserve">  </w:instrText>
      </w:r>
      <w:r w:rsidR="00143876">
        <w:fldChar w:fldCharType="end"/>
      </w:r>
      <w:r>
        <w:t>]</w:t>
      </w:r>
    </w:p>
    <w:p w:rsidR="002A30F7" w:rsidRDefault="002A30F7" w:rsidP="00835B44">
      <w:pPr>
        <w:pStyle w:val="TLTBodyText"/>
      </w:pPr>
    </w:p>
    <w:p w:rsidR="002A30F7" w:rsidRDefault="00A82924" w:rsidP="00835B44">
      <w:pPr>
        <w:pStyle w:val="TLTBodyText"/>
      </w:pPr>
      <w:r w:rsidRPr="00A82924">
        <w:rPr>
          <w:rStyle w:val="TLTBodyTextBoldChar"/>
        </w:rPr>
        <w:t xml:space="preserve">The </w:t>
      </w:r>
      <w:r w:rsidR="0058397E">
        <w:rPr>
          <w:rStyle w:val="TLTBodyTextBoldChar"/>
        </w:rPr>
        <w:t>Client</w:t>
      </w:r>
      <w:r w:rsidRPr="00A82924">
        <w:rPr>
          <w:rStyle w:val="TLTBodyTextBoldChar"/>
        </w:rPr>
        <w:t>:</w:t>
      </w:r>
      <w:r>
        <w:t xml:space="preserve"> </w:t>
      </w:r>
      <w:r w:rsidR="001A0F4C">
        <w:t xml:space="preserve">The Secretary of State for Work and Pensions of Caxton House, </w:t>
      </w:r>
      <w:proofErr w:type="spellStart"/>
      <w:r w:rsidR="001A0F4C">
        <w:t>Tothill</w:t>
      </w:r>
      <w:proofErr w:type="spellEnd"/>
      <w:r w:rsidR="001A0F4C">
        <w:t xml:space="preserve"> Street, London, SW1H 9NA acting as part of the Crown</w:t>
      </w:r>
    </w:p>
    <w:p w:rsidR="002A30F7" w:rsidRDefault="002A30F7" w:rsidP="00835B44">
      <w:pPr>
        <w:pStyle w:val="TLTBodyText"/>
      </w:pPr>
    </w:p>
    <w:p w:rsidR="002A30F7" w:rsidRDefault="00A82924" w:rsidP="00835B44">
      <w:pPr>
        <w:pStyle w:val="TLTBodyText"/>
      </w:pPr>
      <w:r w:rsidRPr="00A82924">
        <w:rPr>
          <w:rStyle w:val="TLTBodyTextBoldChar"/>
        </w:rPr>
        <w:t>The Contract:</w:t>
      </w:r>
      <w:r>
        <w:t xml:space="preserve"> </w:t>
      </w:r>
      <w:r w:rsidR="002A30F7">
        <w:t>a</w:t>
      </w:r>
      <w:r w:rsidR="00143876">
        <w:t xml:space="preserve"> contract dated [</w:t>
      </w:r>
      <w:r w:rsidR="00143876">
        <w:rPr>
          <w:rFonts w:cs="Arial"/>
        </w:rPr>
        <w:t>●</w:t>
      </w:r>
      <w:r w:rsidR="00143876">
        <w:fldChar w:fldCharType="begin"/>
      </w:r>
      <w:r w:rsidR="00143876">
        <w:instrText xml:space="preserve">  </w:instrText>
      </w:r>
      <w:r w:rsidR="00143876">
        <w:fldChar w:fldCharType="end"/>
      </w:r>
      <w:r w:rsidR="002A30F7">
        <w:t xml:space="preserve">] entered into between (1) the </w:t>
      </w:r>
      <w:r w:rsidR="0058397E">
        <w:t>Client</w:t>
      </w:r>
      <w:r w:rsidR="002A30F7">
        <w:t xml:space="preserve"> and (2) the Contractor for </w:t>
      </w:r>
      <w:r w:rsidR="001A0F4C">
        <w:t>carrying out and completion of the Works</w:t>
      </w:r>
      <w:r w:rsidR="002A30F7">
        <w:t xml:space="preserve"> </w:t>
      </w:r>
    </w:p>
    <w:p w:rsidR="002A30F7" w:rsidRDefault="002A30F7" w:rsidP="00835B44">
      <w:pPr>
        <w:pStyle w:val="TLTBodyText"/>
      </w:pPr>
    </w:p>
    <w:p w:rsidR="002A30F7" w:rsidRDefault="002A30F7" w:rsidP="00835B44">
      <w:pPr>
        <w:pStyle w:val="TLTBodyText"/>
      </w:pPr>
      <w:r w:rsidRPr="00A82924">
        <w:rPr>
          <w:rStyle w:val="TLTBodyTextBoldChar"/>
        </w:rPr>
        <w:t>The Bond</w:t>
      </w:r>
      <w:r w:rsidR="00A82924" w:rsidRPr="00A82924">
        <w:rPr>
          <w:rStyle w:val="TLTBodyTextBoldChar"/>
        </w:rPr>
        <w:t xml:space="preserve"> Amount:</w:t>
      </w:r>
      <w:r w:rsidR="00A82924">
        <w:t xml:space="preserve"> </w:t>
      </w:r>
      <w:r>
        <w:t>the sum o</w:t>
      </w:r>
      <w:r w:rsidR="00143876">
        <w:t>f [</w:t>
      </w:r>
      <w:r w:rsidR="00143876">
        <w:rPr>
          <w:rFonts w:cs="Arial"/>
        </w:rPr>
        <w:t>●</w:t>
      </w:r>
      <w:r w:rsidR="00143876">
        <w:fldChar w:fldCharType="begin"/>
      </w:r>
      <w:r w:rsidR="00143876">
        <w:instrText xml:space="preserve">  </w:instrText>
      </w:r>
      <w:r w:rsidR="00143876">
        <w:fldChar w:fldCharType="end"/>
      </w:r>
      <w:r w:rsidR="006065C6">
        <w:t>] (</w:t>
      </w:r>
      <w:proofErr w:type="gramStart"/>
      <w:r w:rsidR="006065C6">
        <w:t>£[</w:t>
      </w:r>
      <w:proofErr w:type="gramEnd"/>
      <w:r w:rsidR="006065C6">
        <w:rPr>
          <w:rFonts w:cs="Arial"/>
        </w:rPr>
        <w:t>●</w:t>
      </w:r>
      <w:r w:rsidR="006065C6">
        <w:fldChar w:fldCharType="begin"/>
      </w:r>
      <w:r w:rsidR="006065C6">
        <w:instrText xml:space="preserve">  </w:instrText>
      </w:r>
      <w:r w:rsidR="006065C6">
        <w:fldChar w:fldCharType="end"/>
      </w:r>
      <w:r>
        <w:t xml:space="preserve">]) </w:t>
      </w:r>
    </w:p>
    <w:p w:rsidR="002A30F7" w:rsidRDefault="002A30F7" w:rsidP="00835B44">
      <w:pPr>
        <w:pStyle w:val="TLTBodyText"/>
      </w:pPr>
    </w:p>
    <w:p w:rsidR="002A30F7" w:rsidRDefault="00A82924" w:rsidP="00835B44">
      <w:pPr>
        <w:pStyle w:val="TLTBodyText"/>
      </w:pPr>
      <w:r w:rsidRPr="00A82924">
        <w:rPr>
          <w:rStyle w:val="TLTBodyTextBoldChar"/>
        </w:rPr>
        <w:t>Expiry</w:t>
      </w:r>
      <w:r>
        <w:t xml:space="preserve">: </w:t>
      </w:r>
      <w:r w:rsidR="002A30F7">
        <w:t xml:space="preserve">the date of the issue of Practical Completion of the Works as defined in and pursuant to the Contract which shall be conclusive for the purposes of this guarantee bond </w:t>
      </w:r>
    </w:p>
    <w:p w:rsidR="00A93E00" w:rsidRDefault="00A93E00" w:rsidP="00A93E00">
      <w:pPr>
        <w:pStyle w:val="TLTBodyText"/>
        <w:rPr>
          <w:b/>
        </w:rPr>
      </w:pPr>
    </w:p>
    <w:p w:rsidR="00A93E00" w:rsidRPr="00A93E00" w:rsidRDefault="00A93E00" w:rsidP="00A93E00">
      <w:pPr>
        <w:pStyle w:val="TLTBodyText"/>
        <w:sectPr w:rsidR="00A93E00" w:rsidRPr="00A93E00" w:rsidSect="00E31DAD">
          <w:pgSz w:w="11906" w:h="16838" w:code="9"/>
          <w:pgMar w:top="1440" w:right="1588" w:bottom="1440" w:left="1843" w:header="567" w:footer="431" w:gutter="0"/>
          <w:paperSrc w:first="265" w:other="265"/>
          <w:cols w:space="708"/>
          <w:titlePg/>
          <w:docGrid w:linePitch="360"/>
        </w:sectPr>
      </w:pPr>
    </w:p>
    <w:p w:rsidR="006E28BE" w:rsidRDefault="006E28BE" w:rsidP="006E28BE">
      <w:pPr>
        <w:pStyle w:val="TLTBodyText"/>
      </w:pPr>
      <w:proofErr w:type="gramStart"/>
      <w:r>
        <w:lastRenderedPageBreak/>
        <w:t xml:space="preserve">Signature page to the </w:t>
      </w:r>
      <w:bookmarkStart w:id="19" w:name="bmkDeedNameSig"/>
      <w:r w:rsidR="00F03849">
        <w:t>Performance Bond</w:t>
      </w:r>
      <w:bookmarkEnd w:id="19"/>
      <w:r>
        <w:t xml:space="preserve"> between </w:t>
      </w:r>
      <w:bookmarkStart w:id="20" w:name="bmkPartiesSig"/>
      <w:r w:rsidR="00F03849">
        <w:t>[</w:t>
      </w:r>
      <w:r w:rsidR="006065C6">
        <w:rPr>
          <w:rFonts w:cs="Arial"/>
        </w:rPr>
        <w:t>●</w:t>
      </w:r>
      <w:r w:rsidR="006065C6">
        <w:fldChar w:fldCharType="begin"/>
      </w:r>
      <w:r w:rsidR="006065C6">
        <w:instrText xml:space="preserve">  </w:instrText>
      </w:r>
      <w:r w:rsidR="006065C6">
        <w:fldChar w:fldCharType="end"/>
      </w:r>
      <w:r w:rsidR="00F03849">
        <w:t>Contractors], [</w:t>
      </w:r>
      <w:r w:rsidR="006065C6">
        <w:rPr>
          <w:rFonts w:cs="Arial"/>
        </w:rPr>
        <w:t>●</w:t>
      </w:r>
      <w:r w:rsidR="006065C6">
        <w:fldChar w:fldCharType="begin"/>
      </w:r>
      <w:r w:rsidR="006065C6">
        <w:instrText xml:space="preserve">  </w:instrText>
      </w:r>
      <w:r w:rsidR="006065C6">
        <w:fldChar w:fldCharType="end"/>
      </w:r>
      <w:r w:rsidR="00F03849">
        <w:t>Guarantor] and [</w:t>
      </w:r>
      <w:r w:rsidR="006065C6">
        <w:rPr>
          <w:rFonts w:cs="Arial"/>
        </w:rPr>
        <w:t>●</w:t>
      </w:r>
      <w:r w:rsidR="006065C6">
        <w:fldChar w:fldCharType="begin"/>
      </w:r>
      <w:r w:rsidR="006065C6">
        <w:instrText xml:space="preserve">  </w:instrText>
      </w:r>
      <w:r w:rsidR="006065C6">
        <w:fldChar w:fldCharType="end"/>
      </w:r>
      <w:r w:rsidR="0058397E">
        <w:t>Client</w:t>
      </w:r>
      <w:r w:rsidR="00F03849">
        <w:t>]</w:t>
      </w:r>
      <w:bookmarkEnd w:id="20"/>
      <w:r>
        <w:t>.</w:t>
      </w:r>
      <w:proofErr w:type="gramEnd"/>
    </w:p>
    <w:tbl>
      <w:tblPr>
        <w:tblW w:w="0" w:type="auto"/>
        <w:tblLook w:val="01E0" w:firstRow="1" w:lastRow="1" w:firstColumn="1" w:lastColumn="1" w:noHBand="0" w:noVBand="0"/>
      </w:tblPr>
      <w:tblGrid>
        <w:gridCol w:w="4331"/>
        <w:gridCol w:w="4332"/>
      </w:tblGrid>
      <w:tr w:rsidR="006E28BE" w:rsidTr="003D5AFA">
        <w:tc>
          <w:tcPr>
            <w:tcW w:w="4331" w:type="dxa"/>
            <w:shd w:val="clear" w:color="auto" w:fill="auto"/>
          </w:tcPr>
          <w:p w:rsidR="006E28BE" w:rsidRDefault="00485B79" w:rsidP="003D5AFA">
            <w:pPr>
              <w:pStyle w:val="TLTBodyText"/>
              <w:tabs>
                <w:tab w:val="left" w:pos="3945"/>
              </w:tabs>
            </w:pPr>
            <w:r w:rsidRPr="003C0D7E">
              <w:rPr>
                <w:rStyle w:val="TLTBodyTextBoldChar"/>
              </w:rPr>
              <w:t>Executed</w:t>
            </w:r>
            <w:r w:rsidR="006E28BE" w:rsidRPr="003C0D7E">
              <w:rPr>
                <w:rStyle w:val="TLTBodyTextBoldChar"/>
              </w:rPr>
              <w:t xml:space="preserve"> as a deed</w:t>
            </w:r>
            <w:r w:rsidR="006E28BE">
              <w:t xml:space="preserve"> by </w:t>
            </w:r>
            <w:r w:rsidR="006E28BE" w:rsidRPr="00862CCB">
              <w:rPr>
                <w:rStyle w:val="TLTBodyTextBoldChar"/>
              </w:rPr>
              <w:t>[</w:t>
            </w:r>
            <w:r w:rsidR="00AC2FBC" w:rsidRPr="00862CCB">
              <w:rPr>
                <w:rStyle w:val="TLTBodyTextBoldChar"/>
              </w:rPr>
              <w:fldChar w:fldCharType="begin"/>
            </w:r>
            <w:r w:rsidR="00AC2FBC" w:rsidRPr="00862CCB">
              <w:rPr>
                <w:rStyle w:val="TLTBodyTextBoldChar"/>
              </w:rPr>
              <w:instrText xml:space="preserve">  </w:instrText>
            </w:r>
            <w:r w:rsidR="00AC2FBC" w:rsidRPr="00862CCB">
              <w:rPr>
                <w:rStyle w:val="TLTBodyTextBoldChar"/>
              </w:rPr>
              <w:fldChar w:fldCharType="end"/>
            </w:r>
            <w:r w:rsidR="006E28BE" w:rsidRPr="00862CCB">
              <w:rPr>
                <w:rStyle w:val="TLTBodyTextBoldChar"/>
              </w:rPr>
              <w:t>●</w:t>
            </w:r>
            <w:r w:rsidR="006065C6">
              <w:rPr>
                <w:rStyle w:val="TLTBodyTextBoldChar"/>
              </w:rPr>
              <w:fldChar w:fldCharType="begin"/>
            </w:r>
            <w:r w:rsidR="006065C6">
              <w:rPr>
                <w:rStyle w:val="TLTBodyTextBoldChar"/>
              </w:rPr>
              <w:instrText xml:space="preserve">  </w:instrText>
            </w:r>
            <w:r w:rsidR="006065C6">
              <w:rPr>
                <w:rStyle w:val="TLTBodyTextBoldChar"/>
              </w:rPr>
              <w:fldChar w:fldCharType="end"/>
            </w:r>
            <w:r w:rsidR="006E28BE" w:rsidRPr="00862CCB">
              <w:rPr>
                <w:rStyle w:val="TLTBodyTextBoldChar"/>
              </w:rPr>
              <w:t>]</w:t>
            </w:r>
            <w:r w:rsidR="001E20E8">
              <w:tab/>
              <w:t>)</w:t>
            </w:r>
            <w:r w:rsidR="001E20E8">
              <w:br/>
              <w:t xml:space="preserve">acting by </w:t>
            </w:r>
            <w:r w:rsidR="001E20E8" w:rsidRPr="00862CCB">
              <w:rPr>
                <w:rStyle w:val="TLTBodyTextBoldChar"/>
              </w:rPr>
              <w:t>[</w:t>
            </w:r>
            <w:r w:rsidR="00AC2FBC" w:rsidRPr="00862CCB">
              <w:rPr>
                <w:rStyle w:val="TLTBodyTextBoldChar"/>
              </w:rPr>
              <w:fldChar w:fldCharType="begin"/>
            </w:r>
            <w:r w:rsidR="00AC2FBC" w:rsidRPr="00862CCB">
              <w:rPr>
                <w:rStyle w:val="TLTBodyTextBoldChar"/>
              </w:rPr>
              <w:instrText xml:space="preserve">  </w:instrText>
            </w:r>
            <w:r w:rsidR="00AC2FBC" w:rsidRPr="00862CCB">
              <w:rPr>
                <w:rStyle w:val="TLTBodyTextBoldChar"/>
              </w:rPr>
              <w:fldChar w:fldCharType="end"/>
            </w:r>
            <w:r w:rsidR="001E20E8" w:rsidRPr="00862CCB">
              <w:rPr>
                <w:rStyle w:val="TLTBodyTextBoldChar"/>
              </w:rPr>
              <w:t>●</w:t>
            </w:r>
            <w:r w:rsidR="006065C6">
              <w:rPr>
                <w:rStyle w:val="TLTBodyTextBoldChar"/>
              </w:rPr>
              <w:fldChar w:fldCharType="begin"/>
            </w:r>
            <w:r w:rsidR="006065C6">
              <w:rPr>
                <w:rStyle w:val="TLTBodyTextBoldChar"/>
              </w:rPr>
              <w:instrText xml:space="preserve">  </w:instrText>
            </w:r>
            <w:r w:rsidR="006065C6">
              <w:rPr>
                <w:rStyle w:val="TLTBodyTextBoldChar"/>
              </w:rPr>
              <w:fldChar w:fldCharType="end"/>
            </w:r>
            <w:r w:rsidR="001E20E8" w:rsidRPr="00862CCB">
              <w:rPr>
                <w:rStyle w:val="TLTBodyTextBoldChar"/>
              </w:rPr>
              <w:t>]</w:t>
            </w:r>
            <w:r w:rsidR="001E20E8">
              <w:t xml:space="preserve"> </w:t>
            </w:r>
            <w:r w:rsidR="00D844BF">
              <w:t>,</w:t>
            </w:r>
            <w:r w:rsidR="001E20E8">
              <w:t>a director</w:t>
            </w:r>
            <w:r w:rsidR="00D844BF">
              <w:t>,</w:t>
            </w:r>
            <w:r w:rsidR="001E20E8">
              <w:tab/>
              <w:t>)</w:t>
            </w:r>
            <w:r w:rsidR="001E20E8">
              <w:br/>
              <w:t>in the presence of</w:t>
            </w:r>
            <w:r w:rsidR="001E20E8">
              <w:tab/>
              <w:t>)</w:t>
            </w:r>
          </w:p>
          <w:p w:rsidR="001E20E8" w:rsidRDefault="001E20E8" w:rsidP="001E20E8">
            <w:pPr>
              <w:pStyle w:val="TLTExecution"/>
            </w:pPr>
            <w:r>
              <w:t>Witness signature</w:t>
            </w:r>
          </w:p>
          <w:p w:rsidR="001E20E8" w:rsidRDefault="001E20E8" w:rsidP="001E20E8">
            <w:pPr>
              <w:pStyle w:val="TLTExecution"/>
            </w:pPr>
            <w:r>
              <w:t>Witness name</w:t>
            </w:r>
          </w:p>
          <w:p w:rsidR="001E20E8" w:rsidRDefault="001E20E8" w:rsidP="001E20E8">
            <w:pPr>
              <w:pStyle w:val="TLTExecution"/>
            </w:pPr>
            <w:r>
              <w:t>Witness address</w:t>
            </w:r>
          </w:p>
          <w:p w:rsidR="001E20E8" w:rsidRDefault="001E20E8" w:rsidP="001E20E8">
            <w:pPr>
              <w:pStyle w:val="TLTExecution"/>
            </w:pPr>
          </w:p>
          <w:p w:rsidR="001E20E8" w:rsidRPr="006E28BE" w:rsidRDefault="001E20E8" w:rsidP="001E20E8">
            <w:pPr>
              <w:pStyle w:val="TLTExecution"/>
            </w:pPr>
            <w:r>
              <w:t>Witness occupation</w:t>
            </w:r>
          </w:p>
        </w:tc>
        <w:tc>
          <w:tcPr>
            <w:tcW w:w="4332" w:type="dxa"/>
            <w:shd w:val="clear" w:color="auto" w:fill="auto"/>
          </w:tcPr>
          <w:p w:rsidR="006E28BE" w:rsidRDefault="006E28BE" w:rsidP="006E28BE">
            <w:pPr>
              <w:pStyle w:val="TLTBodyText"/>
            </w:pPr>
          </w:p>
        </w:tc>
      </w:tr>
    </w:tbl>
    <w:p w:rsidR="006E28BE" w:rsidRDefault="006E28BE" w:rsidP="006E28BE">
      <w:pPr>
        <w:pStyle w:val="TLTBodyText"/>
      </w:pPr>
    </w:p>
    <w:tbl>
      <w:tblPr>
        <w:tblW w:w="0" w:type="auto"/>
        <w:tblLook w:val="01E0" w:firstRow="1" w:lastRow="1" w:firstColumn="1" w:lastColumn="1" w:noHBand="0" w:noVBand="0"/>
      </w:tblPr>
      <w:tblGrid>
        <w:gridCol w:w="4331"/>
        <w:gridCol w:w="4332"/>
      </w:tblGrid>
      <w:tr w:rsidR="00A82924" w:rsidTr="007371B7">
        <w:tc>
          <w:tcPr>
            <w:tcW w:w="4331" w:type="dxa"/>
            <w:shd w:val="clear" w:color="auto" w:fill="auto"/>
          </w:tcPr>
          <w:p w:rsidR="00A82924" w:rsidRDefault="00A82924" w:rsidP="007371B7">
            <w:pPr>
              <w:pStyle w:val="TLTBodyText"/>
              <w:tabs>
                <w:tab w:val="left" w:pos="3945"/>
              </w:tabs>
            </w:pPr>
            <w:r w:rsidRPr="003C0D7E">
              <w:rPr>
                <w:rStyle w:val="TLTBodyTextBoldChar"/>
              </w:rPr>
              <w:t>Executed as a deed</w:t>
            </w:r>
            <w:r>
              <w:t xml:space="preserve"> by </w:t>
            </w:r>
            <w:r w:rsidRPr="00862CCB">
              <w:rPr>
                <w:rStyle w:val="TLTBodyTextBoldChar"/>
              </w:rPr>
              <w:t>[</w:t>
            </w:r>
            <w:r w:rsidRPr="00862CCB">
              <w:rPr>
                <w:rStyle w:val="TLTBodyTextBoldChar"/>
              </w:rPr>
              <w:fldChar w:fldCharType="begin"/>
            </w:r>
            <w:r w:rsidRPr="00862CCB">
              <w:rPr>
                <w:rStyle w:val="TLTBodyTextBoldChar"/>
              </w:rPr>
              <w:instrText xml:space="preserve">  </w:instrText>
            </w:r>
            <w:r w:rsidRPr="00862CCB">
              <w:rPr>
                <w:rStyle w:val="TLTBodyTextBoldChar"/>
              </w:rPr>
              <w:fldChar w:fldCharType="end"/>
            </w:r>
            <w:r w:rsidRPr="00862CCB">
              <w:rPr>
                <w:rStyle w:val="TLTBodyTextBoldChar"/>
              </w:rPr>
              <w:t>●</w:t>
            </w:r>
            <w:r w:rsidR="006065C6">
              <w:rPr>
                <w:rStyle w:val="TLTBodyTextBoldChar"/>
              </w:rPr>
              <w:fldChar w:fldCharType="begin"/>
            </w:r>
            <w:r w:rsidR="006065C6">
              <w:rPr>
                <w:rStyle w:val="TLTBodyTextBoldChar"/>
              </w:rPr>
              <w:instrText xml:space="preserve">  </w:instrText>
            </w:r>
            <w:r w:rsidR="006065C6">
              <w:rPr>
                <w:rStyle w:val="TLTBodyTextBoldChar"/>
              </w:rPr>
              <w:fldChar w:fldCharType="end"/>
            </w:r>
            <w:r w:rsidRPr="00862CCB">
              <w:rPr>
                <w:rStyle w:val="TLTBodyTextBoldChar"/>
              </w:rPr>
              <w:t>]</w:t>
            </w:r>
            <w:r>
              <w:tab/>
              <w:t>)</w:t>
            </w:r>
            <w:r>
              <w:br/>
              <w:t xml:space="preserve">acting by </w:t>
            </w:r>
            <w:r w:rsidRPr="00862CCB">
              <w:rPr>
                <w:rStyle w:val="TLTBodyTextBoldChar"/>
              </w:rPr>
              <w:t>[</w:t>
            </w:r>
            <w:r w:rsidRPr="00862CCB">
              <w:rPr>
                <w:rStyle w:val="TLTBodyTextBoldChar"/>
              </w:rPr>
              <w:fldChar w:fldCharType="begin"/>
            </w:r>
            <w:r w:rsidRPr="00862CCB">
              <w:rPr>
                <w:rStyle w:val="TLTBodyTextBoldChar"/>
              </w:rPr>
              <w:instrText xml:space="preserve">  </w:instrText>
            </w:r>
            <w:r w:rsidRPr="00862CCB">
              <w:rPr>
                <w:rStyle w:val="TLTBodyTextBoldChar"/>
              </w:rPr>
              <w:fldChar w:fldCharType="end"/>
            </w:r>
            <w:r w:rsidRPr="00862CCB">
              <w:rPr>
                <w:rStyle w:val="TLTBodyTextBoldChar"/>
              </w:rPr>
              <w:t>●</w:t>
            </w:r>
            <w:r w:rsidR="006065C6">
              <w:rPr>
                <w:rStyle w:val="TLTBodyTextBoldChar"/>
              </w:rPr>
              <w:fldChar w:fldCharType="begin"/>
            </w:r>
            <w:r w:rsidR="006065C6">
              <w:rPr>
                <w:rStyle w:val="TLTBodyTextBoldChar"/>
              </w:rPr>
              <w:instrText xml:space="preserve">  </w:instrText>
            </w:r>
            <w:r w:rsidR="006065C6">
              <w:rPr>
                <w:rStyle w:val="TLTBodyTextBoldChar"/>
              </w:rPr>
              <w:fldChar w:fldCharType="end"/>
            </w:r>
            <w:r w:rsidRPr="00862CCB">
              <w:rPr>
                <w:rStyle w:val="TLTBodyTextBoldChar"/>
              </w:rPr>
              <w:t>]</w:t>
            </w:r>
            <w:r>
              <w:t xml:space="preserve"> ,a director,</w:t>
            </w:r>
            <w:r>
              <w:tab/>
              <w:t>)</w:t>
            </w:r>
            <w:r>
              <w:br/>
              <w:t>in the presence of</w:t>
            </w:r>
            <w:r>
              <w:tab/>
              <w:t>)</w:t>
            </w:r>
          </w:p>
          <w:p w:rsidR="00A82924" w:rsidRDefault="00A82924" w:rsidP="007371B7">
            <w:pPr>
              <w:pStyle w:val="TLTExecution"/>
            </w:pPr>
            <w:r>
              <w:t>Witness signature</w:t>
            </w:r>
          </w:p>
          <w:p w:rsidR="00A82924" w:rsidRDefault="00A82924" w:rsidP="007371B7">
            <w:pPr>
              <w:pStyle w:val="TLTExecution"/>
            </w:pPr>
            <w:r>
              <w:t>Witness name</w:t>
            </w:r>
          </w:p>
          <w:p w:rsidR="00A82924" w:rsidRDefault="00A82924" w:rsidP="007371B7">
            <w:pPr>
              <w:pStyle w:val="TLTExecution"/>
            </w:pPr>
            <w:r>
              <w:t>Witness address</w:t>
            </w:r>
          </w:p>
          <w:p w:rsidR="00A82924" w:rsidRDefault="00A82924" w:rsidP="007371B7">
            <w:pPr>
              <w:pStyle w:val="TLTExecution"/>
            </w:pPr>
          </w:p>
          <w:p w:rsidR="00A82924" w:rsidRPr="006E28BE" w:rsidRDefault="00A82924" w:rsidP="007371B7">
            <w:pPr>
              <w:pStyle w:val="TLTExecution"/>
            </w:pPr>
            <w:r>
              <w:t>Witness occupation</w:t>
            </w:r>
          </w:p>
        </w:tc>
        <w:tc>
          <w:tcPr>
            <w:tcW w:w="4332" w:type="dxa"/>
            <w:shd w:val="clear" w:color="auto" w:fill="auto"/>
          </w:tcPr>
          <w:p w:rsidR="00A82924" w:rsidRDefault="00A82924" w:rsidP="007371B7">
            <w:pPr>
              <w:pStyle w:val="TLTBodyText"/>
            </w:pPr>
          </w:p>
        </w:tc>
      </w:tr>
    </w:tbl>
    <w:p w:rsidR="006E28BE" w:rsidRDefault="006E28BE" w:rsidP="00A82924">
      <w:pPr>
        <w:pStyle w:val="TLTBodyText"/>
      </w:pPr>
    </w:p>
    <w:tbl>
      <w:tblPr>
        <w:tblW w:w="0" w:type="auto"/>
        <w:tblLook w:val="01E0" w:firstRow="1" w:lastRow="1" w:firstColumn="1" w:lastColumn="1" w:noHBand="0" w:noVBand="0"/>
      </w:tblPr>
      <w:tblGrid>
        <w:gridCol w:w="4331"/>
        <w:gridCol w:w="4332"/>
      </w:tblGrid>
      <w:tr w:rsidR="00A82924" w:rsidTr="007371B7">
        <w:tc>
          <w:tcPr>
            <w:tcW w:w="4331" w:type="dxa"/>
            <w:shd w:val="clear" w:color="auto" w:fill="auto"/>
          </w:tcPr>
          <w:p w:rsidR="00A82924" w:rsidRDefault="00A82924" w:rsidP="007371B7">
            <w:pPr>
              <w:pStyle w:val="TLTBodyText"/>
              <w:tabs>
                <w:tab w:val="left" w:pos="3945"/>
              </w:tabs>
            </w:pPr>
            <w:r w:rsidRPr="003C0D7E">
              <w:rPr>
                <w:rStyle w:val="TLTBodyTextBoldChar"/>
              </w:rPr>
              <w:t>Executed as a deed</w:t>
            </w:r>
            <w:r>
              <w:t xml:space="preserve"> by </w:t>
            </w:r>
            <w:r w:rsidRPr="00862CCB">
              <w:rPr>
                <w:rStyle w:val="TLTBodyTextBoldChar"/>
              </w:rPr>
              <w:t>[</w:t>
            </w:r>
            <w:r w:rsidRPr="00862CCB">
              <w:rPr>
                <w:rStyle w:val="TLTBodyTextBoldChar"/>
              </w:rPr>
              <w:fldChar w:fldCharType="begin"/>
            </w:r>
            <w:r w:rsidRPr="00862CCB">
              <w:rPr>
                <w:rStyle w:val="TLTBodyTextBoldChar"/>
              </w:rPr>
              <w:instrText xml:space="preserve">  </w:instrText>
            </w:r>
            <w:r w:rsidRPr="00862CCB">
              <w:rPr>
                <w:rStyle w:val="TLTBodyTextBoldChar"/>
              </w:rPr>
              <w:fldChar w:fldCharType="end"/>
            </w:r>
            <w:r w:rsidRPr="00862CCB">
              <w:rPr>
                <w:rStyle w:val="TLTBodyTextBoldChar"/>
              </w:rPr>
              <w:t>●</w:t>
            </w:r>
            <w:r w:rsidR="006065C6">
              <w:rPr>
                <w:rStyle w:val="TLTBodyTextBoldChar"/>
              </w:rPr>
              <w:fldChar w:fldCharType="begin"/>
            </w:r>
            <w:r w:rsidR="006065C6">
              <w:rPr>
                <w:rStyle w:val="TLTBodyTextBoldChar"/>
              </w:rPr>
              <w:instrText xml:space="preserve">  </w:instrText>
            </w:r>
            <w:r w:rsidR="006065C6">
              <w:rPr>
                <w:rStyle w:val="TLTBodyTextBoldChar"/>
              </w:rPr>
              <w:fldChar w:fldCharType="end"/>
            </w:r>
            <w:r w:rsidRPr="00862CCB">
              <w:rPr>
                <w:rStyle w:val="TLTBodyTextBoldChar"/>
              </w:rPr>
              <w:t>]</w:t>
            </w:r>
            <w:r>
              <w:tab/>
              <w:t>)</w:t>
            </w:r>
            <w:r>
              <w:br/>
              <w:t xml:space="preserve">acting by </w:t>
            </w:r>
            <w:r w:rsidRPr="00862CCB">
              <w:rPr>
                <w:rStyle w:val="TLTBodyTextBoldChar"/>
              </w:rPr>
              <w:t>[</w:t>
            </w:r>
            <w:r w:rsidRPr="00862CCB">
              <w:rPr>
                <w:rStyle w:val="TLTBodyTextBoldChar"/>
              </w:rPr>
              <w:fldChar w:fldCharType="begin"/>
            </w:r>
            <w:r w:rsidRPr="00862CCB">
              <w:rPr>
                <w:rStyle w:val="TLTBodyTextBoldChar"/>
              </w:rPr>
              <w:instrText xml:space="preserve">  </w:instrText>
            </w:r>
            <w:r w:rsidRPr="00862CCB">
              <w:rPr>
                <w:rStyle w:val="TLTBodyTextBoldChar"/>
              </w:rPr>
              <w:fldChar w:fldCharType="end"/>
            </w:r>
            <w:r w:rsidRPr="00862CCB">
              <w:rPr>
                <w:rStyle w:val="TLTBodyTextBoldChar"/>
              </w:rPr>
              <w:t>●</w:t>
            </w:r>
            <w:r w:rsidR="006065C6">
              <w:rPr>
                <w:rStyle w:val="TLTBodyTextBoldChar"/>
              </w:rPr>
              <w:fldChar w:fldCharType="begin"/>
            </w:r>
            <w:r w:rsidR="006065C6">
              <w:rPr>
                <w:rStyle w:val="TLTBodyTextBoldChar"/>
              </w:rPr>
              <w:instrText xml:space="preserve">  </w:instrText>
            </w:r>
            <w:r w:rsidR="006065C6">
              <w:rPr>
                <w:rStyle w:val="TLTBodyTextBoldChar"/>
              </w:rPr>
              <w:fldChar w:fldCharType="end"/>
            </w:r>
            <w:r w:rsidRPr="00862CCB">
              <w:rPr>
                <w:rStyle w:val="TLTBodyTextBoldChar"/>
              </w:rPr>
              <w:t>]</w:t>
            </w:r>
            <w:r>
              <w:t xml:space="preserve"> ,a director,</w:t>
            </w:r>
            <w:r>
              <w:tab/>
              <w:t>)</w:t>
            </w:r>
            <w:r>
              <w:br/>
              <w:t>in the presence of</w:t>
            </w:r>
            <w:r>
              <w:tab/>
              <w:t>)</w:t>
            </w:r>
          </w:p>
          <w:p w:rsidR="00A82924" w:rsidRDefault="00A82924" w:rsidP="007371B7">
            <w:pPr>
              <w:pStyle w:val="TLTExecution"/>
            </w:pPr>
            <w:r>
              <w:t>Witness signature</w:t>
            </w:r>
          </w:p>
          <w:p w:rsidR="00A82924" w:rsidRDefault="00A82924" w:rsidP="007371B7">
            <w:pPr>
              <w:pStyle w:val="TLTExecution"/>
            </w:pPr>
            <w:r>
              <w:t>Witness name</w:t>
            </w:r>
          </w:p>
          <w:p w:rsidR="00A82924" w:rsidRDefault="00A82924" w:rsidP="007371B7">
            <w:pPr>
              <w:pStyle w:val="TLTExecution"/>
            </w:pPr>
            <w:r>
              <w:t>Witness address</w:t>
            </w:r>
          </w:p>
          <w:p w:rsidR="00A82924" w:rsidRDefault="00A82924" w:rsidP="007371B7">
            <w:pPr>
              <w:pStyle w:val="TLTExecution"/>
            </w:pPr>
          </w:p>
          <w:p w:rsidR="00A82924" w:rsidRPr="006E28BE" w:rsidRDefault="00A82924" w:rsidP="007371B7">
            <w:pPr>
              <w:pStyle w:val="TLTExecution"/>
            </w:pPr>
            <w:r>
              <w:t>Witness occupation</w:t>
            </w:r>
          </w:p>
        </w:tc>
        <w:tc>
          <w:tcPr>
            <w:tcW w:w="4332" w:type="dxa"/>
            <w:shd w:val="clear" w:color="auto" w:fill="auto"/>
          </w:tcPr>
          <w:p w:rsidR="00A82924" w:rsidRDefault="00A82924" w:rsidP="007371B7">
            <w:pPr>
              <w:pStyle w:val="TLTBodyText"/>
            </w:pPr>
          </w:p>
        </w:tc>
      </w:tr>
    </w:tbl>
    <w:p w:rsidR="00A82924" w:rsidRPr="006E28BE" w:rsidRDefault="00A82924" w:rsidP="00A82924">
      <w:pPr>
        <w:pStyle w:val="TLTBodyText"/>
      </w:pPr>
    </w:p>
    <w:sectPr w:rsidR="00A82924" w:rsidRPr="006E28BE" w:rsidSect="00E31DAD">
      <w:pgSz w:w="11906" w:h="16838" w:code="9"/>
      <w:pgMar w:top="1440" w:right="1588" w:bottom="1440" w:left="1843" w:header="567" w:footer="431" w:gutter="0"/>
      <w:paperSrc w:first="265" w:other="265"/>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431">
      <wne:acd wne:acdName="acd0"/>
    </wne:keymap>
  </wne:keymaps>
  <wne:toolbars>
    <wne:acdManifest>
      <wne:acdEntry wne:acdName="acd0"/>
    </wne:acdManifest>
  </wne:toolbars>
  <wne:acds>
    <wne:acd wne:argValue="AgBUAEwAVAAgAEwAZQB2AGUAbAAgADEA" wne:acdName="acd0"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5F85" w:rsidRDefault="00485F85">
      <w:r>
        <w:separator/>
      </w:r>
    </w:p>
  </w:endnote>
  <w:endnote w:type="continuationSeparator" w:id="0">
    <w:p w:rsidR="00485F85" w:rsidRDefault="00485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26EB" w:rsidRDefault="002726EB" w:rsidP="001E20E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63DD4">
      <w:rPr>
        <w:rStyle w:val="PageNumber"/>
        <w:noProof/>
      </w:rPr>
      <w:t>4</w:t>
    </w:r>
    <w:r>
      <w:rPr>
        <w:rStyle w:val="PageNumber"/>
      </w:rPr>
      <w:fldChar w:fldCharType="end"/>
    </w:r>
  </w:p>
  <w:p w:rsidR="002726EB" w:rsidRDefault="002726E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26EB" w:rsidRDefault="002726EB" w:rsidP="001E20E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63DD4">
      <w:rPr>
        <w:rStyle w:val="PageNumber"/>
        <w:noProof/>
      </w:rPr>
      <w:t>2</w:t>
    </w:r>
    <w:r>
      <w:rPr>
        <w:rStyle w:val="PageNumber"/>
      </w:rPr>
      <w:fldChar w:fldCharType="end"/>
    </w:r>
  </w:p>
  <w:tbl>
    <w:tblPr>
      <w:tblW w:w="0" w:type="auto"/>
      <w:tblLook w:val="01E0" w:firstRow="1" w:lastRow="1" w:firstColumn="1" w:lastColumn="1" w:noHBand="0" w:noVBand="0"/>
    </w:tblPr>
    <w:tblGrid>
      <w:gridCol w:w="2887"/>
      <w:gridCol w:w="2888"/>
      <w:gridCol w:w="2888"/>
    </w:tblGrid>
    <w:tr w:rsidR="002726EB" w:rsidTr="003D5AFA">
      <w:tc>
        <w:tcPr>
          <w:tcW w:w="2887" w:type="dxa"/>
          <w:shd w:val="clear" w:color="auto" w:fill="auto"/>
        </w:tcPr>
        <w:p w:rsidR="002726EB" w:rsidRDefault="00063DD4" w:rsidP="001E20E8">
          <w:pPr>
            <w:pStyle w:val="Footer"/>
          </w:pPr>
          <w:r>
            <w:fldChar w:fldCharType="begin"/>
          </w:r>
          <w:r>
            <w:instrText xml:space="preserve"> DOCPROPERTY DocID \* MERGEFORMAT </w:instrText>
          </w:r>
          <w:r>
            <w:fldChar w:fldCharType="separate"/>
          </w:r>
          <w:r>
            <w:t>42060917.1</w:t>
          </w:r>
          <w:r>
            <w:fldChar w:fldCharType="end"/>
          </w:r>
        </w:p>
      </w:tc>
      <w:tc>
        <w:tcPr>
          <w:tcW w:w="2888" w:type="dxa"/>
          <w:shd w:val="clear" w:color="auto" w:fill="auto"/>
        </w:tcPr>
        <w:p w:rsidR="002726EB" w:rsidRDefault="002726EB" w:rsidP="001E20E8">
          <w:pPr>
            <w:pStyle w:val="Footer"/>
          </w:pPr>
        </w:p>
      </w:tc>
      <w:tc>
        <w:tcPr>
          <w:tcW w:w="2888" w:type="dxa"/>
          <w:shd w:val="clear" w:color="auto" w:fill="auto"/>
        </w:tcPr>
        <w:p w:rsidR="002726EB" w:rsidRDefault="002726EB" w:rsidP="003D5AFA">
          <w:pPr>
            <w:pStyle w:val="Footer"/>
            <w:jc w:val="right"/>
          </w:pPr>
        </w:p>
      </w:tc>
    </w:tr>
  </w:tbl>
  <w:p w:rsidR="002726EB" w:rsidRDefault="002726EB" w:rsidP="006E28B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2087" w:type="dxa"/>
      <w:tblLook w:val="01E0" w:firstRow="1" w:lastRow="1" w:firstColumn="1" w:lastColumn="1" w:noHBand="0" w:noVBand="0"/>
    </w:tblPr>
    <w:tblGrid>
      <w:gridCol w:w="3300"/>
    </w:tblGrid>
    <w:tr w:rsidR="002726EB" w:rsidTr="003D5AFA">
      <w:tc>
        <w:tcPr>
          <w:tcW w:w="3300" w:type="dxa"/>
          <w:shd w:val="clear" w:color="auto" w:fill="auto"/>
        </w:tcPr>
        <w:p w:rsidR="002726EB" w:rsidRDefault="002726EB">
          <w:pPr>
            <w:pStyle w:val="Footer"/>
            <w:rPr>
              <w:szCs w:val="16"/>
            </w:rPr>
          </w:pPr>
          <w:bookmarkStart w:id="5" w:name="bmkOffice"/>
          <w:smartTag w:uri="urn:schemas-microsoft-com:office:smarttags" w:element="Street">
            <w:smartTag w:uri="urn:schemas-microsoft-com:office:smarttags" w:element="address">
              <w:r>
                <w:rPr>
                  <w:szCs w:val="16"/>
                </w:rPr>
                <w:t>One Redcliff Street</w:t>
              </w:r>
            </w:smartTag>
          </w:smartTag>
        </w:p>
        <w:p w:rsidR="002726EB" w:rsidRDefault="002726EB">
          <w:pPr>
            <w:pStyle w:val="Footer"/>
            <w:rPr>
              <w:szCs w:val="16"/>
            </w:rPr>
          </w:pPr>
          <w:smartTag w:uri="urn:schemas-microsoft-com:office:smarttags" w:element="City">
            <w:smartTag w:uri="urn:schemas-microsoft-com:office:smarttags" w:element="place">
              <w:r>
                <w:rPr>
                  <w:szCs w:val="16"/>
                </w:rPr>
                <w:t>Bristol</w:t>
              </w:r>
            </w:smartTag>
          </w:smartTag>
          <w:r>
            <w:rPr>
              <w:szCs w:val="16"/>
            </w:rPr>
            <w:t xml:space="preserve"> BS1 6TP</w:t>
          </w:r>
        </w:p>
        <w:p w:rsidR="002726EB" w:rsidRDefault="002726EB">
          <w:pPr>
            <w:pStyle w:val="Footer"/>
            <w:rPr>
              <w:szCs w:val="16"/>
            </w:rPr>
          </w:pPr>
          <w:r>
            <w:rPr>
              <w:szCs w:val="16"/>
            </w:rPr>
            <w:t>+44 (0)333 006 0000</w:t>
          </w:r>
        </w:p>
        <w:p w:rsidR="002726EB" w:rsidRDefault="002726EB">
          <w:pPr>
            <w:pStyle w:val="Footer"/>
            <w:rPr>
              <w:szCs w:val="16"/>
            </w:rPr>
          </w:pPr>
          <w:r>
            <w:rPr>
              <w:szCs w:val="16"/>
            </w:rPr>
            <w:t>+44 (0)333 006 0011</w:t>
          </w:r>
        </w:p>
        <w:p w:rsidR="002726EB" w:rsidRPr="003D5AFA" w:rsidRDefault="002726EB">
          <w:pPr>
            <w:pStyle w:val="Footer"/>
            <w:rPr>
              <w:szCs w:val="16"/>
            </w:rPr>
          </w:pPr>
          <w:r>
            <w:rPr>
              <w:szCs w:val="16"/>
            </w:rPr>
            <w:t xml:space="preserve">DX 7815 </w:t>
          </w:r>
          <w:smartTag w:uri="urn:schemas-microsoft-com:office:smarttags" w:element="City">
            <w:smartTag w:uri="urn:schemas-microsoft-com:office:smarttags" w:element="place">
              <w:r>
                <w:rPr>
                  <w:szCs w:val="16"/>
                </w:rPr>
                <w:t>Bristol</w:t>
              </w:r>
            </w:smartTag>
          </w:smartTag>
          <w:bookmarkEnd w:id="5"/>
          <w:r w:rsidRPr="003D5AFA">
            <w:rPr>
              <w:szCs w:val="16"/>
            </w:rPr>
            <w:br/>
          </w:r>
        </w:p>
        <w:p w:rsidR="002726EB" w:rsidRPr="003D5AFA" w:rsidRDefault="002726EB">
          <w:pPr>
            <w:pStyle w:val="Footer"/>
            <w:rPr>
              <w:szCs w:val="16"/>
            </w:rPr>
          </w:pPr>
          <w:bookmarkStart w:id="6" w:name="bmkWebAddress"/>
          <w:r w:rsidRPr="003D5AFA">
            <w:rPr>
              <w:szCs w:val="16"/>
            </w:rPr>
            <w:t>www.TLTsolicitors.com</w:t>
          </w:r>
        </w:p>
        <w:bookmarkEnd w:id="6"/>
        <w:p w:rsidR="002726EB" w:rsidRPr="003D5AFA" w:rsidRDefault="002726EB">
          <w:pPr>
            <w:pStyle w:val="Footer"/>
            <w:rPr>
              <w:sz w:val="12"/>
              <w:szCs w:val="12"/>
            </w:rPr>
          </w:pPr>
          <w:r w:rsidRPr="003D5AFA">
            <w:rPr>
              <w:sz w:val="12"/>
              <w:szCs w:val="12"/>
            </w:rPr>
            <w:fldChar w:fldCharType="begin"/>
          </w:r>
          <w:r w:rsidRPr="003D5AFA">
            <w:rPr>
              <w:sz w:val="12"/>
              <w:szCs w:val="12"/>
            </w:rPr>
            <w:instrText xml:space="preserve"> DOCPROPERTY DocID \* MERGEFORMAT </w:instrText>
          </w:r>
          <w:r w:rsidRPr="003D5AFA">
            <w:rPr>
              <w:sz w:val="12"/>
              <w:szCs w:val="12"/>
            </w:rPr>
            <w:fldChar w:fldCharType="separate"/>
          </w:r>
          <w:r w:rsidR="00063DD4">
            <w:rPr>
              <w:sz w:val="12"/>
              <w:szCs w:val="12"/>
            </w:rPr>
            <w:t>42060917.1</w:t>
          </w:r>
          <w:r w:rsidRPr="003D5AFA">
            <w:rPr>
              <w:sz w:val="12"/>
              <w:szCs w:val="12"/>
            </w:rPr>
            <w:fldChar w:fldCharType="end"/>
          </w:r>
        </w:p>
      </w:tc>
    </w:tr>
  </w:tbl>
  <w:p w:rsidR="002726EB" w:rsidRDefault="002726EB">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26EB" w:rsidRDefault="002726EB" w:rsidP="001E20E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63DD4">
      <w:rPr>
        <w:rStyle w:val="PageNumber"/>
        <w:noProof/>
      </w:rPr>
      <w:t>i</w:t>
    </w:r>
    <w:r>
      <w:rPr>
        <w:rStyle w:val="PageNumber"/>
      </w:rPr>
      <w:fldChar w:fldCharType="end"/>
    </w:r>
  </w:p>
  <w:tbl>
    <w:tblPr>
      <w:tblW w:w="0" w:type="auto"/>
      <w:tblLook w:val="01E0" w:firstRow="1" w:lastRow="1" w:firstColumn="1" w:lastColumn="1" w:noHBand="0" w:noVBand="0"/>
    </w:tblPr>
    <w:tblGrid>
      <w:gridCol w:w="2887"/>
      <w:gridCol w:w="2888"/>
      <w:gridCol w:w="2888"/>
    </w:tblGrid>
    <w:tr w:rsidR="002726EB" w:rsidTr="003D5AFA">
      <w:tc>
        <w:tcPr>
          <w:tcW w:w="2887" w:type="dxa"/>
          <w:shd w:val="clear" w:color="auto" w:fill="auto"/>
        </w:tcPr>
        <w:p w:rsidR="002726EB" w:rsidRDefault="00063DD4">
          <w:pPr>
            <w:pStyle w:val="Footer"/>
          </w:pPr>
          <w:r>
            <w:fldChar w:fldCharType="begin"/>
          </w:r>
          <w:r>
            <w:instrText xml:space="preserve"> DOCPROPERTY DocID \* MERGEFORMAT </w:instrText>
          </w:r>
          <w:r>
            <w:fldChar w:fldCharType="separate"/>
          </w:r>
          <w:r>
            <w:t>42060917.1</w:t>
          </w:r>
          <w:r>
            <w:fldChar w:fldCharType="end"/>
          </w:r>
        </w:p>
      </w:tc>
      <w:tc>
        <w:tcPr>
          <w:tcW w:w="2888" w:type="dxa"/>
          <w:shd w:val="clear" w:color="auto" w:fill="auto"/>
        </w:tcPr>
        <w:p w:rsidR="002726EB" w:rsidRDefault="002726EB">
          <w:pPr>
            <w:pStyle w:val="Footer"/>
          </w:pPr>
        </w:p>
      </w:tc>
      <w:tc>
        <w:tcPr>
          <w:tcW w:w="2888" w:type="dxa"/>
          <w:shd w:val="clear" w:color="auto" w:fill="auto"/>
        </w:tcPr>
        <w:p w:rsidR="002726EB" w:rsidRDefault="002726EB" w:rsidP="003D5AFA">
          <w:pPr>
            <w:pStyle w:val="Footer"/>
            <w:jc w:val="right"/>
          </w:pPr>
        </w:p>
      </w:tc>
    </w:tr>
  </w:tbl>
  <w:p w:rsidR="002726EB" w:rsidRDefault="002726EB">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26EB" w:rsidRDefault="002726EB" w:rsidP="001E20E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63DD4">
      <w:rPr>
        <w:rStyle w:val="PageNumber"/>
        <w:noProof/>
      </w:rPr>
      <w:t>4</w:t>
    </w:r>
    <w:r>
      <w:rPr>
        <w:rStyle w:val="PageNumber"/>
      </w:rPr>
      <w:fldChar w:fldCharType="end"/>
    </w:r>
  </w:p>
  <w:tbl>
    <w:tblPr>
      <w:tblW w:w="0" w:type="auto"/>
      <w:tblLook w:val="01E0" w:firstRow="1" w:lastRow="1" w:firstColumn="1" w:lastColumn="1" w:noHBand="0" w:noVBand="0"/>
    </w:tblPr>
    <w:tblGrid>
      <w:gridCol w:w="2887"/>
      <w:gridCol w:w="2888"/>
      <w:gridCol w:w="2888"/>
    </w:tblGrid>
    <w:tr w:rsidR="002726EB" w:rsidTr="003D5AFA">
      <w:tc>
        <w:tcPr>
          <w:tcW w:w="2887" w:type="dxa"/>
          <w:shd w:val="clear" w:color="auto" w:fill="auto"/>
        </w:tcPr>
        <w:p w:rsidR="002726EB" w:rsidRDefault="00063DD4">
          <w:pPr>
            <w:pStyle w:val="Footer"/>
          </w:pPr>
          <w:r>
            <w:fldChar w:fldCharType="begin"/>
          </w:r>
          <w:r>
            <w:instrText xml:space="preserve"> DOCPROPERTY DocID \* MERGEFORMAT </w:instrText>
          </w:r>
          <w:r>
            <w:fldChar w:fldCharType="separate"/>
          </w:r>
          <w:r>
            <w:t>42060917.1</w:t>
          </w:r>
          <w:r>
            <w:fldChar w:fldCharType="end"/>
          </w:r>
        </w:p>
      </w:tc>
      <w:tc>
        <w:tcPr>
          <w:tcW w:w="2888" w:type="dxa"/>
          <w:shd w:val="clear" w:color="auto" w:fill="auto"/>
        </w:tcPr>
        <w:p w:rsidR="002726EB" w:rsidRDefault="002726EB" w:rsidP="009E404C">
          <w:pPr>
            <w:pStyle w:val="Footer"/>
          </w:pPr>
        </w:p>
      </w:tc>
      <w:tc>
        <w:tcPr>
          <w:tcW w:w="2888" w:type="dxa"/>
          <w:shd w:val="clear" w:color="auto" w:fill="auto"/>
        </w:tcPr>
        <w:p w:rsidR="002726EB" w:rsidRDefault="002726EB" w:rsidP="003D5AFA">
          <w:pPr>
            <w:pStyle w:val="Footer"/>
            <w:jc w:val="right"/>
          </w:pPr>
        </w:p>
      </w:tc>
    </w:tr>
  </w:tbl>
  <w:p w:rsidR="002726EB" w:rsidRDefault="002726E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5F85" w:rsidRDefault="00485F85">
      <w:r>
        <w:separator/>
      </w:r>
    </w:p>
  </w:footnote>
  <w:footnote w:type="continuationSeparator" w:id="0">
    <w:p w:rsidR="00485F85" w:rsidRDefault="00485F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0DB1" w:rsidRDefault="00190DB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1361" w:type="dxa"/>
      <w:tblLayout w:type="fixed"/>
      <w:tblLook w:val="01E0" w:firstRow="1" w:lastRow="1" w:firstColumn="1" w:lastColumn="1" w:noHBand="0" w:noVBand="0"/>
    </w:tblPr>
    <w:tblGrid>
      <w:gridCol w:w="1418"/>
      <w:gridCol w:w="1985"/>
      <w:gridCol w:w="4785"/>
      <w:gridCol w:w="1877"/>
    </w:tblGrid>
    <w:tr w:rsidR="002726EB" w:rsidTr="003D5AFA">
      <w:trPr>
        <w:trHeight w:val="1618"/>
      </w:trPr>
      <w:tc>
        <w:tcPr>
          <w:tcW w:w="1418" w:type="dxa"/>
          <w:shd w:val="clear" w:color="auto" w:fill="auto"/>
        </w:tcPr>
        <w:p w:rsidR="002726EB" w:rsidRDefault="002726EB">
          <w:pPr>
            <w:pStyle w:val="Header"/>
          </w:pPr>
          <w:r>
            <w:t>TLT LLP</w:t>
          </w:r>
        </w:p>
      </w:tc>
      <w:tc>
        <w:tcPr>
          <w:tcW w:w="1985" w:type="dxa"/>
          <w:shd w:val="clear" w:color="auto" w:fill="auto"/>
        </w:tcPr>
        <w:p w:rsidR="002726EB" w:rsidRDefault="002726EB">
          <w:pPr>
            <w:pStyle w:val="Header"/>
          </w:pPr>
        </w:p>
      </w:tc>
      <w:tc>
        <w:tcPr>
          <w:tcW w:w="4785" w:type="dxa"/>
          <w:shd w:val="clear" w:color="auto" w:fill="auto"/>
        </w:tcPr>
        <w:p w:rsidR="002726EB" w:rsidRDefault="002726EB">
          <w:pPr>
            <w:pStyle w:val="Header"/>
          </w:pPr>
        </w:p>
      </w:tc>
      <w:tc>
        <w:tcPr>
          <w:tcW w:w="1877" w:type="dxa"/>
          <w:shd w:val="clear" w:color="auto" w:fill="auto"/>
        </w:tcPr>
        <w:p w:rsidR="002726EB" w:rsidRDefault="0046490C" w:rsidP="003D5AFA">
          <w:pPr>
            <w:pStyle w:val="Header"/>
            <w:jc w:val="right"/>
          </w:pPr>
          <w:r>
            <w:rPr>
              <w:noProof/>
            </w:rPr>
            <w:drawing>
              <wp:inline distT="0" distB="0" distL="0" distR="0" wp14:anchorId="38D60E92" wp14:editId="06F9C14C">
                <wp:extent cx="974725" cy="9747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grayscl/>
                          <a:biLevel thresh="50000"/>
                          <a:extLst>
                            <a:ext uri="{28A0092B-C50C-407E-A947-70E740481C1C}">
                              <a14:useLocalDpi xmlns:a14="http://schemas.microsoft.com/office/drawing/2010/main" val="0"/>
                            </a:ext>
                          </a:extLst>
                        </a:blip>
                        <a:srcRect/>
                        <a:stretch>
                          <a:fillRect/>
                        </a:stretch>
                      </pic:blipFill>
                      <pic:spPr bwMode="auto">
                        <a:xfrm>
                          <a:off x="0" y="0"/>
                          <a:ext cx="974725" cy="974725"/>
                        </a:xfrm>
                        <a:prstGeom prst="rect">
                          <a:avLst/>
                        </a:prstGeom>
                        <a:noFill/>
                        <a:ln>
                          <a:noFill/>
                        </a:ln>
                      </pic:spPr>
                    </pic:pic>
                  </a:graphicData>
                </a:graphic>
              </wp:inline>
            </w:drawing>
          </w:r>
        </w:p>
      </w:tc>
    </w:tr>
  </w:tbl>
  <w:p w:rsidR="002726EB" w:rsidRPr="004B3576" w:rsidRDefault="002726EB">
    <w:pPr>
      <w:pStyle w:val="Head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1361" w:type="dxa"/>
      <w:tblLayout w:type="fixed"/>
      <w:tblLook w:val="01E0" w:firstRow="1" w:lastRow="1" w:firstColumn="1" w:lastColumn="1" w:noHBand="0" w:noVBand="0"/>
    </w:tblPr>
    <w:tblGrid>
      <w:gridCol w:w="1418"/>
      <w:gridCol w:w="1985"/>
      <w:gridCol w:w="4785"/>
      <w:gridCol w:w="1877"/>
    </w:tblGrid>
    <w:tr w:rsidR="002726EB" w:rsidTr="003D5AFA">
      <w:trPr>
        <w:trHeight w:val="1618"/>
      </w:trPr>
      <w:tc>
        <w:tcPr>
          <w:tcW w:w="1418" w:type="dxa"/>
          <w:shd w:val="clear" w:color="auto" w:fill="auto"/>
        </w:tcPr>
        <w:p w:rsidR="002726EB" w:rsidRDefault="002726EB" w:rsidP="001E20E8">
          <w:pPr>
            <w:pStyle w:val="Header"/>
            <w:rPr>
              <w:b/>
              <w:sz w:val="16"/>
              <w:szCs w:val="16"/>
            </w:rPr>
          </w:pPr>
          <w:r w:rsidRPr="003D5AFA">
            <w:rPr>
              <w:b/>
              <w:sz w:val="16"/>
              <w:szCs w:val="16"/>
            </w:rPr>
            <w:t>TLT LLP</w:t>
          </w:r>
        </w:p>
        <w:p w:rsidR="00F04FA6" w:rsidRPr="003D5AFA" w:rsidRDefault="00F04FA6" w:rsidP="001E20E8">
          <w:pPr>
            <w:pStyle w:val="Header"/>
            <w:rPr>
              <w:b/>
              <w:sz w:val="16"/>
              <w:szCs w:val="16"/>
            </w:rPr>
          </w:pPr>
          <w:r>
            <w:rPr>
              <w:b/>
              <w:sz w:val="16"/>
              <w:szCs w:val="16"/>
            </w:rPr>
            <w:t>Schedule N (Lots 2&amp;3)</w:t>
          </w:r>
        </w:p>
      </w:tc>
      <w:tc>
        <w:tcPr>
          <w:tcW w:w="1985" w:type="dxa"/>
          <w:shd w:val="clear" w:color="auto" w:fill="auto"/>
        </w:tcPr>
        <w:p w:rsidR="002726EB" w:rsidRDefault="002726EB" w:rsidP="001E20E8">
          <w:pPr>
            <w:pStyle w:val="Header"/>
          </w:pPr>
        </w:p>
      </w:tc>
      <w:tc>
        <w:tcPr>
          <w:tcW w:w="4785" w:type="dxa"/>
          <w:shd w:val="clear" w:color="auto" w:fill="auto"/>
        </w:tcPr>
        <w:p w:rsidR="002726EB" w:rsidRDefault="002726EB" w:rsidP="001E20E8">
          <w:pPr>
            <w:pStyle w:val="Header"/>
          </w:pPr>
        </w:p>
      </w:tc>
      <w:tc>
        <w:tcPr>
          <w:tcW w:w="1877" w:type="dxa"/>
          <w:shd w:val="clear" w:color="auto" w:fill="auto"/>
        </w:tcPr>
        <w:p w:rsidR="002726EB" w:rsidRDefault="0046490C" w:rsidP="003D5AFA">
          <w:pPr>
            <w:pStyle w:val="Header"/>
            <w:jc w:val="right"/>
          </w:pPr>
          <w:r>
            <w:rPr>
              <w:noProof/>
            </w:rPr>
            <w:drawing>
              <wp:inline distT="0" distB="0" distL="0" distR="0" wp14:anchorId="70B2BF14" wp14:editId="145944A6">
                <wp:extent cx="974725" cy="9747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grayscl/>
                          <a:biLevel thresh="50000"/>
                          <a:extLst>
                            <a:ext uri="{28A0092B-C50C-407E-A947-70E740481C1C}">
                              <a14:useLocalDpi xmlns:a14="http://schemas.microsoft.com/office/drawing/2010/main" val="0"/>
                            </a:ext>
                          </a:extLst>
                        </a:blip>
                        <a:srcRect/>
                        <a:stretch>
                          <a:fillRect/>
                        </a:stretch>
                      </pic:blipFill>
                      <pic:spPr bwMode="auto">
                        <a:xfrm>
                          <a:off x="0" y="0"/>
                          <a:ext cx="974725" cy="974725"/>
                        </a:xfrm>
                        <a:prstGeom prst="rect">
                          <a:avLst/>
                        </a:prstGeom>
                        <a:noFill/>
                        <a:ln>
                          <a:noFill/>
                        </a:ln>
                      </pic:spPr>
                    </pic:pic>
                  </a:graphicData>
                </a:graphic>
              </wp:inline>
            </w:drawing>
          </w:r>
        </w:p>
      </w:tc>
    </w:tr>
  </w:tbl>
  <w:p w:rsidR="002726EB" w:rsidRPr="004B3576" w:rsidRDefault="002726EB">
    <w:pPr>
      <w:pStyle w:val="Head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26EB" w:rsidRPr="004B3576" w:rsidRDefault="002726EB">
    <w:pPr>
      <w:pStyle w:val="Header"/>
      <w:rPr>
        <w:sz w:val="2"/>
        <w:szCs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26EB" w:rsidRPr="004B3576" w:rsidRDefault="002726EB">
    <w:pPr>
      <w:pStyle w:val="Heade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10F54341"/>
    <w:multiLevelType w:val="multilevel"/>
    <w:tmpl w:val="CC7AF39A"/>
    <w:lvl w:ilvl="0">
      <w:start w:val="1"/>
      <w:numFmt w:val="decimal"/>
      <w:pStyle w:val="TLTAppendixText1"/>
      <w:lvlText w:val="%1"/>
      <w:lvlJc w:val="left"/>
      <w:pPr>
        <w:tabs>
          <w:tab w:val="num" w:pos="720"/>
        </w:tabs>
        <w:ind w:left="720" w:hanging="720"/>
      </w:pPr>
      <w:rPr>
        <w:rFonts w:ascii="Arial" w:hAnsi="Arial" w:cs="Times New Roman" w:hint="default"/>
        <w:b w:val="0"/>
        <w:bCs w:val="0"/>
        <w:i w:val="0"/>
        <w:iCs w:val="0"/>
        <w:caps w:val="0"/>
        <w:strike w:val="0"/>
        <w:dstrike w:val="0"/>
        <w:vanish w:val="0"/>
        <w:color w:val="000000"/>
        <w:spacing w:val="0"/>
        <w:kern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LTAppendixText2"/>
      <w:lvlText w:val="%1.%2"/>
      <w:lvlJc w:val="left"/>
      <w:pPr>
        <w:tabs>
          <w:tab w:val="num" w:pos="720"/>
        </w:tabs>
        <w:ind w:left="720" w:hanging="720"/>
      </w:pPr>
      <w:rPr>
        <w:rFonts w:ascii="Arial" w:hAnsi="Arial" w:hint="default"/>
        <w:b w:val="0"/>
        <w:i w:val="0"/>
        <w:sz w:val="20"/>
      </w:rPr>
    </w:lvl>
    <w:lvl w:ilvl="2">
      <w:start w:val="1"/>
      <w:numFmt w:val="decimal"/>
      <w:pStyle w:val="TLTAppendixText3"/>
      <w:lvlText w:val="%1.%2.%3"/>
      <w:lvlJc w:val="left"/>
      <w:pPr>
        <w:tabs>
          <w:tab w:val="num" w:pos="1803"/>
        </w:tabs>
        <w:ind w:left="1803" w:hanging="1083"/>
      </w:pPr>
      <w:rPr>
        <w:rFonts w:ascii="Arial" w:hAnsi="Arial" w:hint="default"/>
        <w:b w:val="0"/>
        <w:i w:val="0"/>
        <w:sz w:val="20"/>
      </w:rPr>
    </w:lvl>
    <w:lvl w:ilvl="3">
      <w:start w:val="1"/>
      <w:numFmt w:val="lowerLetter"/>
      <w:pStyle w:val="TLTAppendixText4"/>
      <w:lvlText w:val="(%4)"/>
      <w:lvlJc w:val="left"/>
      <w:pPr>
        <w:tabs>
          <w:tab w:val="num" w:pos="1803"/>
        </w:tabs>
        <w:ind w:left="1803" w:hanging="1083"/>
      </w:pPr>
      <w:rPr>
        <w:rFonts w:ascii="Arial" w:hAnsi="Arial" w:hint="default"/>
        <w:b w:val="0"/>
        <w:i w:val="0"/>
        <w:sz w:val="20"/>
      </w:rPr>
    </w:lvl>
    <w:lvl w:ilvl="4">
      <w:start w:val="1"/>
      <w:numFmt w:val="lowerRoman"/>
      <w:pStyle w:val="TLTAppendixText5"/>
      <w:lvlText w:val="(%5)"/>
      <w:lvlJc w:val="left"/>
      <w:pPr>
        <w:tabs>
          <w:tab w:val="num" w:pos="2523"/>
        </w:tabs>
        <w:ind w:left="2523" w:hanging="720"/>
      </w:pPr>
      <w:rPr>
        <w:rFonts w:ascii="Arial" w:hAnsi="Arial" w:hint="default"/>
        <w:b w:val="0"/>
        <w:i w:val="0"/>
        <w:sz w:val="20"/>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2">
    <w:nsid w:val="17C10294"/>
    <w:multiLevelType w:val="multilevel"/>
    <w:tmpl w:val="E1E471EA"/>
    <w:lvl w:ilvl="0">
      <w:start w:val="1"/>
      <w:numFmt w:val="decimal"/>
      <w:lvlText w:val="%1"/>
      <w:lvlJc w:val="left"/>
      <w:pPr>
        <w:tabs>
          <w:tab w:val="num" w:pos="720"/>
        </w:tabs>
        <w:ind w:left="0" w:firstLine="0"/>
      </w:pPr>
      <w:rPr>
        <w:rFonts w:hint="default"/>
      </w:rPr>
    </w:lvl>
    <w:lvl w:ilvl="1">
      <w:start w:val="1"/>
      <w:numFmt w:val="decimal"/>
      <w:lvlText w:val="%1.%2"/>
      <w:lvlJc w:val="left"/>
      <w:pPr>
        <w:tabs>
          <w:tab w:val="num" w:pos="576"/>
        </w:tabs>
        <w:ind w:left="576" w:hanging="576"/>
      </w:pPr>
      <w:rPr>
        <w:rFonts w:hint="default"/>
      </w:rPr>
    </w:lvl>
    <w:lvl w:ilvl="2">
      <w:start w:val="1"/>
      <w:numFmt w:val="none"/>
      <w:lvlText w:val=""/>
      <w:lvlJc w:val="left"/>
      <w:pPr>
        <w:tabs>
          <w:tab w:val="num" w:pos="0"/>
        </w:tabs>
        <w:ind w:left="0" w:firstLine="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4">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2D4734A5"/>
    <w:multiLevelType w:val="hybridMultilevel"/>
    <w:tmpl w:val="C3F8B43E"/>
    <w:lvl w:ilvl="0" w:tplc="180A9894">
      <w:start w:val="1"/>
      <w:numFmt w:val="bullet"/>
      <w:pStyle w:val="TLTBulletsLevel1"/>
      <w:lvlText w:val=""/>
      <w:lvlJc w:val="left"/>
      <w:pPr>
        <w:tabs>
          <w:tab w:val="num" w:pos="720"/>
        </w:tabs>
        <w:ind w:left="720" w:hanging="363"/>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6">
    <w:nsid w:val="36B167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37196FBE"/>
    <w:multiLevelType w:val="multilevel"/>
    <w:tmpl w:val="407A1864"/>
    <w:lvl w:ilvl="0">
      <w:start w:val="1"/>
      <w:numFmt w:val="decimal"/>
      <w:pStyle w:val="TLTLevel1"/>
      <w:lvlText w:val="%1"/>
      <w:lvlJc w:val="left"/>
      <w:pPr>
        <w:tabs>
          <w:tab w:val="num" w:pos="720"/>
        </w:tabs>
        <w:ind w:left="720" w:hanging="720"/>
      </w:pPr>
    </w:lvl>
    <w:lvl w:ilvl="1">
      <w:start w:val="1"/>
      <w:numFmt w:val="decimal"/>
      <w:pStyle w:val="TLTLevel2"/>
      <w:lvlText w:val="%1.%2"/>
      <w:lvlJc w:val="left"/>
      <w:pPr>
        <w:tabs>
          <w:tab w:val="num" w:pos="720"/>
        </w:tabs>
        <w:ind w:left="720" w:hanging="720"/>
      </w:pPr>
      <w:rPr>
        <w:rFonts w:ascii="Arial" w:hAnsi="Arial" w:hint="default"/>
        <w:b w:val="0"/>
        <w:i w:val="0"/>
        <w:sz w:val="20"/>
      </w:rPr>
    </w:lvl>
    <w:lvl w:ilvl="2">
      <w:start w:val="1"/>
      <w:numFmt w:val="decimal"/>
      <w:pStyle w:val="TLTLevel3"/>
      <w:lvlText w:val="%1.%2.%3"/>
      <w:lvlJc w:val="left"/>
      <w:pPr>
        <w:tabs>
          <w:tab w:val="num" w:pos="1803"/>
        </w:tabs>
        <w:ind w:left="1803" w:hanging="1083"/>
      </w:pPr>
      <w:rPr>
        <w:rFonts w:ascii="Arial" w:hAnsi="Arial" w:hint="default"/>
        <w:b w:val="0"/>
        <w:i w:val="0"/>
        <w:sz w:val="20"/>
      </w:rPr>
    </w:lvl>
    <w:lvl w:ilvl="3">
      <w:start w:val="1"/>
      <w:numFmt w:val="lowerLetter"/>
      <w:pStyle w:val="TLTLevel4"/>
      <w:lvlText w:val="(%4)"/>
      <w:lvlJc w:val="left"/>
      <w:pPr>
        <w:tabs>
          <w:tab w:val="num" w:pos="1803"/>
        </w:tabs>
        <w:ind w:left="1803" w:hanging="1083"/>
      </w:pPr>
      <w:rPr>
        <w:rFonts w:ascii="Arial" w:hAnsi="Arial" w:hint="default"/>
        <w:b w:val="0"/>
        <w:i w:val="0"/>
        <w:sz w:val="20"/>
      </w:rPr>
    </w:lvl>
    <w:lvl w:ilvl="4">
      <w:start w:val="1"/>
      <w:numFmt w:val="lowerRoman"/>
      <w:pStyle w:val="TLTLevel5"/>
      <w:lvlText w:val="(%5)"/>
      <w:lvlJc w:val="left"/>
      <w:pPr>
        <w:tabs>
          <w:tab w:val="num" w:pos="2523"/>
        </w:tabs>
        <w:ind w:left="2523" w:hanging="720"/>
      </w:pPr>
      <w:rPr>
        <w:rFonts w:ascii="Arial" w:hAnsi="Arial" w:hint="default"/>
        <w:b w:val="0"/>
        <w:i w:val="0"/>
        <w:sz w:val="20"/>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8">
    <w:nsid w:val="44C744C2"/>
    <w:multiLevelType w:val="multilevel"/>
    <w:tmpl w:val="EEF86A6A"/>
    <w:lvl w:ilvl="0">
      <w:start w:val="1"/>
      <w:numFmt w:val="decimal"/>
      <w:pStyle w:val="TLTScheduleText1"/>
      <w:lvlText w:val="%1"/>
      <w:lvlJc w:val="left"/>
      <w:pPr>
        <w:tabs>
          <w:tab w:val="num" w:pos="720"/>
        </w:tabs>
        <w:ind w:left="720" w:hanging="720"/>
      </w:pPr>
    </w:lvl>
    <w:lvl w:ilvl="1">
      <w:start w:val="1"/>
      <w:numFmt w:val="decimal"/>
      <w:pStyle w:val="TLTScheduleText2"/>
      <w:lvlText w:val="%1.%2"/>
      <w:lvlJc w:val="left"/>
      <w:pPr>
        <w:tabs>
          <w:tab w:val="num" w:pos="720"/>
        </w:tabs>
        <w:ind w:left="720" w:hanging="720"/>
      </w:pPr>
      <w:rPr>
        <w:rFonts w:ascii="Arial" w:hAnsi="Arial" w:hint="default"/>
        <w:b w:val="0"/>
        <w:i w:val="0"/>
        <w:sz w:val="20"/>
      </w:rPr>
    </w:lvl>
    <w:lvl w:ilvl="2">
      <w:start w:val="1"/>
      <w:numFmt w:val="decimal"/>
      <w:pStyle w:val="TLTScheduleText3"/>
      <w:lvlText w:val="%1.%2.%3"/>
      <w:lvlJc w:val="left"/>
      <w:pPr>
        <w:tabs>
          <w:tab w:val="num" w:pos="1803"/>
        </w:tabs>
        <w:ind w:left="1803" w:hanging="1083"/>
      </w:pPr>
      <w:rPr>
        <w:rFonts w:ascii="Arial" w:hAnsi="Arial" w:hint="default"/>
        <w:b w:val="0"/>
        <w:i w:val="0"/>
        <w:sz w:val="20"/>
      </w:rPr>
    </w:lvl>
    <w:lvl w:ilvl="3">
      <w:start w:val="1"/>
      <w:numFmt w:val="lowerLetter"/>
      <w:pStyle w:val="TLTScheduleText4"/>
      <w:lvlText w:val="(%4)"/>
      <w:lvlJc w:val="left"/>
      <w:pPr>
        <w:tabs>
          <w:tab w:val="num" w:pos="1803"/>
        </w:tabs>
        <w:ind w:left="1803" w:hanging="1083"/>
      </w:pPr>
      <w:rPr>
        <w:rFonts w:ascii="Arial" w:hAnsi="Arial" w:hint="default"/>
        <w:b w:val="0"/>
        <w:i w:val="0"/>
        <w:sz w:val="20"/>
      </w:rPr>
    </w:lvl>
    <w:lvl w:ilvl="4">
      <w:start w:val="1"/>
      <w:numFmt w:val="lowerRoman"/>
      <w:pStyle w:val="TLTScheduleText5"/>
      <w:lvlText w:val="(%5)"/>
      <w:lvlJc w:val="left"/>
      <w:pPr>
        <w:tabs>
          <w:tab w:val="num" w:pos="2523"/>
        </w:tabs>
        <w:ind w:left="2523" w:hanging="720"/>
      </w:pPr>
      <w:rPr>
        <w:rFonts w:ascii="Arial" w:hAnsi="Arial" w:hint="default"/>
        <w:b w:val="0"/>
        <w:i w:val="0"/>
        <w:sz w:val="20"/>
      </w:rPr>
    </w:lvl>
    <w:lvl w:ilvl="5">
      <w:start w:val="1"/>
      <w:numFmt w:val="decimal"/>
      <w:lvlText w:val="%1.%2.%3.%4.%5.%6."/>
      <w:lvlJc w:val="left"/>
      <w:pPr>
        <w:tabs>
          <w:tab w:val="num" w:pos="6480"/>
        </w:tabs>
        <w:ind w:left="4176" w:hanging="936"/>
      </w:pPr>
      <w:rPr>
        <w:rFonts w:hint="default"/>
      </w:rPr>
    </w:lvl>
    <w:lvl w:ilvl="6">
      <w:start w:val="1"/>
      <w:numFmt w:val="decimal"/>
      <w:lvlText w:val="%1.%2.%3.%4.%5.%6.%7."/>
      <w:lvlJc w:val="left"/>
      <w:pPr>
        <w:tabs>
          <w:tab w:val="num" w:pos="7200"/>
        </w:tabs>
        <w:ind w:left="4680" w:hanging="1080"/>
      </w:pPr>
      <w:rPr>
        <w:rFonts w:hint="default"/>
      </w:rPr>
    </w:lvl>
    <w:lvl w:ilvl="7">
      <w:start w:val="1"/>
      <w:numFmt w:val="decimal"/>
      <w:lvlText w:val="%1.%2.%3.%4.%5.%6.%7.%8."/>
      <w:lvlJc w:val="left"/>
      <w:pPr>
        <w:tabs>
          <w:tab w:val="num" w:pos="8280"/>
        </w:tabs>
        <w:ind w:left="5184" w:hanging="1224"/>
      </w:pPr>
      <w:rPr>
        <w:rFonts w:hint="default"/>
      </w:rPr>
    </w:lvl>
    <w:lvl w:ilvl="8">
      <w:start w:val="1"/>
      <w:numFmt w:val="decimal"/>
      <w:lvlText w:val="%1.%2.%3.%4.%5.%6.%7.%8.%9."/>
      <w:lvlJc w:val="left"/>
      <w:pPr>
        <w:tabs>
          <w:tab w:val="num" w:pos="9000"/>
        </w:tabs>
        <w:ind w:left="5760" w:hanging="1440"/>
      </w:pPr>
      <w:rPr>
        <w:rFonts w:hint="default"/>
      </w:rPr>
    </w:lvl>
  </w:abstractNum>
  <w:abstractNum w:abstractNumId="9">
    <w:nsid w:val="46AA19C6"/>
    <w:multiLevelType w:val="multilevel"/>
    <w:tmpl w:val="C73E412C"/>
    <w:lvl w:ilvl="0">
      <w:start w:val="1"/>
      <w:numFmt w:val="decimal"/>
      <w:lvlText w:val="%1"/>
      <w:lvlJc w:val="left"/>
      <w:pPr>
        <w:tabs>
          <w:tab w:val="num" w:pos="720"/>
        </w:tabs>
        <w:ind w:left="720" w:hanging="720"/>
      </w:pPr>
      <w:rPr>
        <w:rFonts w:ascii="Arial" w:hAnsi="Arial" w:hint="default"/>
        <w:b/>
        <w:i w:val="0"/>
        <w:sz w:val="20"/>
      </w:rPr>
    </w:lvl>
    <w:lvl w:ilvl="1">
      <w:start w:val="1"/>
      <w:numFmt w:val="decimal"/>
      <w:lvlText w:val="%1.%2"/>
      <w:lvlJc w:val="left"/>
      <w:pPr>
        <w:tabs>
          <w:tab w:val="num" w:pos="720"/>
        </w:tabs>
        <w:ind w:left="720" w:hanging="720"/>
      </w:pPr>
      <w:rPr>
        <w:rFonts w:ascii="Arial" w:hAnsi="Arial" w:hint="default"/>
        <w:b w:val="0"/>
        <w:i w:val="0"/>
        <w:sz w:val="20"/>
      </w:rPr>
    </w:lvl>
    <w:lvl w:ilvl="2">
      <w:start w:val="1"/>
      <w:numFmt w:val="decimal"/>
      <w:lvlText w:val="%1.%2.%3"/>
      <w:lvlJc w:val="left"/>
      <w:pPr>
        <w:tabs>
          <w:tab w:val="num" w:pos="1803"/>
        </w:tabs>
        <w:ind w:left="1803" w:hanging="1083"/>
      </w:pPr>
      <w:rPr>
        <w:rFonts w:ascii="Arial" w:hAnsi="Arial" w:hint="default"/>
        <w:b w:val="0"/>
        <w:i w:val="0"/>
        <w:sz w:val="20"/>
      </w:rPr>
    </w:lvl>
    <w:lvl w:ilvl="3">
      <w:start w:val="1"/>
      <w:numFmt w:val="lowerLetter"/>
      <w:lvlText w:val="(%4)"/>
      <w:lvlJc w:val="left"/>
      <w:pPr>
        <w:tabs>
          <w:tab w:val="num" w:pos="1803"/>
        </w:tabs>
        <w:ind w:left="1803" w:hanging="1083"/>
      </w:pPr>
      <w:rPr>
        <w:rFonts w:ascii="Arial" w:hAnsi="Arial" w:hint="default"/>
        <w:b w:val="0"/>
        <w:i w:val="0"/>
        <w:sz w:val="20"/>
      </w:rPr>
    </w:lvl>
    <w:lvl w:ilvl="4">
      <w:start w:val="1"/>
      <w:numFmt w:val="lowerRoman"/>
      <w:lvlText w:val="(%5)"/>
      <w:lvlJc w:val="left"/>
      <w:pPr>
        <w:tabs>
          <w:tab w:val="num" w:pos="2523"/>
        </w:tabs>
        <w:ind w:left="2523" w:hanging="720"/>
      </w:pPr>
      <w:rPr>
        <w:rFonts w:ascii="Arial" w:hAnsi="Arial" w:hint="default"/>
        <w:b w:val="0"/>
        <w:i w:val="0"/>
        <w:sz w:val="20"/>
      </w:rPr>
    </w:lvl>
    <w:lvl w:ilvl="5">
      <w:start w:val="1"/>
      <w:numFmt w:val="decimal"/>
      <w:lvlText w:val="%1.%2.%3.%4.%5.%6."/>
      <w:lvlJc w:val="left"/>
      <w:pPr>
        <w:tabs>
          <w:tab w:val="num" w:pos="6480"/>
        </w:tabs>
        <w:ind w:left="4176" w:hanging="936"/>
      </w:pPr>
      <w:rPr>
        <w:rFonts w:hint="default"/>
      </w:rPr>
    </w:lvl>
    <w:lvl w:ilvl="6">
      <w:start w:val="1"/>
      <w:numFmt w:val="decimal"/>
      <w:lvlText w:val="%1.%2.%3.%4.%5.%6.%7."/>
      <w:lvlJc w:val="left"/>
      <w:pPr>
        <w:tabs>
          <w:tab w:val="num" w:pos="7200"/>
        </w:tabs>
        <w:ind w:left="4680" w:hanging="1080"/>
      </w:pPr>
      <w:rPr>
        <w:rFonts w:hint="default"/>
      </w:rPr>
    </w:lvl>
    <w:lvl w:ilvl="7">
      <w:start w:val="1"/>
      <w:numFmt w:val="decimal"/>
      <w:lvlText w:val="%1.%2.%3.%4.%5.%6.%7.%8."/>
      <w:lvlJc w:val="left"/>
      <w:pPr>
        <w:tabs>
          <w:tab w:val="num" w:pos="8280"/>
        </w:tabs>
        <w:ind w:left="5184" w:hanging="1224"/>
      </w:pPr>
      <w:rPr>
        <w:rFonts w:hint="default"/>
      </w:rPr>
    </w:lvl>
    <w:lvl w:ilvl="8">
      <w:start w:val="1"/>
      <w:numFmt w:val="decimal"/>
      <w:lvlText w:val="%1.%2.%3.%4.%5.%6.%7.%8.%9."/>
      <w:lvlJc w:val="left"/>
      <w:pPr>
        <w:tabs>
          <w:tab w:val="num" w:pos="9000"/>
        </w:tabs>
        <w:ind w:left="5760" w:hanging="1440"/>
      </w:pPr>
      <w:rPr>
        <w:rFonts w:hint="default"/>
      </w:rPr>
    </w:lvl>
  </w:abstractNum>
  <w:abstractNum w:abstractNumId="10">
    <w:nsid w:val="4ED57F99"/>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56E72D60"/>
    <w:multiLevelType w:val="multilevel"/>
    <w:tmpl w:val="6C5C89DE"/>
    <w:lvl w:ilvl="0">
      <w:start w:val="1"/>
      <w:numFmt w:val="decimal"/>
      <w:lvlText w:val="%1"/>
      <w:lvlJc w:val="left"/>
      <w:pPr>
        <w:tabs>
          <w:tab w:val="num" w:pos="720"/>
        </w:tabs>
        <w:ind w:left="720" w:hanging="720"/>
      </w:pPr>
      <w:rPr>
        <w:iCs/>
        <w:szCs w:val="26"/>
      </w:rPr>
    </w:lvl>
    <w:lvl w:ilvl="1">
      <w:start w:val="1"/>
      <w:numFmt w:val="decimal"/>
      <w:lvlText w:val="%1.%2"/>
      <w:lvlJc w:val="left"/>
      <w:pPr>
        <w:tabs>
          <w:tab w:val="num" w:pos="720"/>
        </w:tabs>
        <w:ind w:left="720" w:hanging="720"/>
      </w:pPr>
      <w:rPr>
        <w:rFonts w:ascii="Arial" w:hAnsi="Arial" w:hint="default"/>
        <w:b w:val="0"/>
        <w:i w:val="0"/>
        <w:sz w:val="20"/>
      </w:rPr>
    </w:lvl>
    <w:lvl w:ilvl="2">
      <w:start w:val="1"/>
      <w:numFmt w:val="decimal"/>
      <w:lvlText w:val="%1.%2.%3"/>
      <w:lvlJc w:val="left"/>
      <w:pPr>
        <w:tabs>
          <w:tab w:val="num" w:pos="1803"/>
        </w:tabs>
        <w:ind w:left="1803" w:hanging="1083"/>
      </w:pPr>
      <w:rPr>
        <w:rFonts w:ascii="Arial" w:hAnsi="Arial" w:hint="default"/>
        <w:b w:val="0"/>
        <w:i w:val="0"/>
        <w:sz w:val="20"/>
      </w:rPr>
    </w:lvl>
    <w:lvl w:ilvl="3">
      <w:start w:val="1"/>
      <w:numFmt w:val="lowerLetter"/>
      <w:lvlText w:val="(%4)"/>
      <w:lvlJc w:val="left"/>
      <w:pPr>
        <w:tabs>
          <w:tab w:val="num" w:pos="1803"/>
        </w:tabs>
        <w:ind w:left="1803" w:hanging="1083"/>
      </w:pPr>
      <w:rPr>
        <w:rFonts w:ascii="Arial" w:hAnsi="Arial" w:hint="default"/>
        <w:b w:val="0"/>
        <w:i w:val="0"/>
        <w:sz w:val="20"/>
      </w:rPr>
    </w:lvl>
    <w:lvl w:ilvl="4">
      <w:start w:val="1"/>
      <w:numFmt w:val="lowerRoman"/>
      <w:lvlText w:val="(%5)"/>
      <w:lvlJc w:val="left"/>
      <w:pPr>
        <w:tabs>
          <w:tab w:val="num" w:pos="2523"/>
        </w:tabs>
        <w:ind w:left="2523" w:hanging="720"/>
      </w:pPr>
      <w:rPr>
        <w:rFonts w:ascii="Arial" w:hAnsi="Arial" w:hint="default"/>
        <w:b w:val="0"/>
        <w:i w:val="0"/>
        <w:sz w:val="20"/>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2">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74A11177"/>
    <w:multiLevelType w:val="multilevel"/>
    <w:tmpl w:val="CD70F0F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rPr>
        <w:rFonts w:ascii="Arial" w:hAnsi="Arial" w:hint="default"/>
        <w:b w:val="0"/>
        <w:i w:val="0"/>
        <w:sz w:val="20"/>
      </w:rPr>
    </w:lvl>
    <w:lvl w:ilvl="2">
      <w:start w:val="1"/>
      <w:numFmt w:val="decimal"/>
      <w:lvlText w:val="%1.%2.%3"/>
      <w:lvlJc w:val="left"/>
      <w:pPr>
        <w:tabs>
          <w:tab w:val="num" w:pos="1803"/>
        </w:tabs>
        <w:ind w:left="1803" w:hanging="1083"/>
      </w:pPr>
      <w:rPr>
        <w:rFonts w:ascii="Arial" w:hAnsi="Arial" w:hint="default"/>
        <w:b w:val="0"/>
        <w:i w:val="0"/>
        <w:sz w:val="20"/>
      </w:rPr>
    </w:lvl>
    <w:lvl w:ilvl="3">
      <w:start w:val="1"/>
      <w:numFmt w:val="lowerLetter"/>
      <w:lvlText w:val="(%4)"/>
      <w:lvlJc w:val="left"/>
      <w:pPr>
        <w:tabs>
          <w:tab w:val="num" w:pos="1803"/>
        </w:tabs>
        <w:ind w:left="1803" w:hanging="1083"/>
      </w:pPr>
      <w:rPr>
        <w:rFonts w:ascii="Arial" w:hAnsi="Arial" w:hint="default"/>
        <w:b w:val="0"/>
        <w:i w:val="0"/>
        <w:sz w:val="20"/>
      </w:rPr>
    </w:lvl>
    <w:lvl w:ilvl="4">
      <w:start w:val="1"/>
      <w:numFmt w:val="lowerRoman"/>
      <w:lvlText w:val="(%5)"/>
      <w:lvlJc w:val="left"/>
      <w:pPr>
        <w:tabs>
          <w:tab w:val="num" w:pos="2523"/>
        </w:tabs>
        <w:ind w:left="2523" w:hanging="720"/>
      </w:pPr>
      <w:rPr>
        <w:rFonts w:ascii="Arial" w:hAnsi="Arial" w:hint="default"/>
        <w:b w:val="0"/>
        <w:i w:val="0"/>
        <w:sz w:val="20"/>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4">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7D2F4496"/>
    <w:multiLevelType w:val="hybridMultilevel"/>
    <w:tmpl w:val="084A7872"/>
    <w:lvl w:ilvl="0" w:tplc="3918C59E">
      <w:start w:val="1"/>
      <w:numFmt w:val="bullet"/>
      <w:pStyle w:val="TLTBulletsBody"/>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7D7429CE"/>
    <w:multiLevelType w:val="multilevel"/>
    <w:tmpl w:val="1CAA19C2"/>
    <w:lvl w:ilvl="0">
      <w:start w:val="1"/>
      <w:numFmt w:val="decimal"/>
      <w:lvlText w:val="%1"/>
      <w:lvlJc w:val="left"/>
      <w:pPr>
        <w:tabs>
          <w:tab w:val="num" w:pos="720"/>
        </w:tabs>
        <w:ind w:left="720" w:hanging="720"/>
      </w:pPr>
      <w:rPr>
        <w:rFonts w:ascii="Arial" w:hAnsi="Arial" w:cs="Times New Roman" w:hint="default"/>
        <w:b/>
        <w:bCs w:val="0"/>
        <w:i w:val="0"/>
        <w:iCs w:val="0"/>
        <w:caps w:val="0"/>
        <w:strike w:val="0"/>
        <w:dstrike w:val="0"/>
        <w:vanish w:val="0"/>
        <w:color w:val="000000"/>
        <w:spacing w:val="0"/>
        <w:kern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720" w:hanging="720"/>
      </w:pPr>
      <w:rPr>
        <w:rFonts w:ascii="Arial" w:hAnsi="Arial" w:hint="default"/>
        <w:b w:val="0"/>
        <w:i w:val="0"/>
        <w:sz w:val="20"/>
      </w:rPr>
    </w:lvl>
    <w:lvl w:ilvl="2">
      <w:start w:val="1"/>
      <w:numFmt w:val="decimal"/>
      <w:lvlText w:val="%1.%2.%3"/>
      <w:lvlJc w:val="left"/>
      <w:pPr>
        <w:tabs>
          <w:tab w:val="num" w:pos="1803"/>
        </w:tabs>
        <w:ind w:left="1803" w:hanging="1083"/>
      </w:pPr>
      <w:rPr>
        <w:rFonts w:ascii="Arial" w:hAnsi="Arial" w:hint="default"/>
        <w:b w:val="0"/>
        <w:i w:val="0"/>
        <w:sz w:val="20"/>
      </w:rPr>
    </w:lvl>
    <w:lvl w:ilvl="3">
      <w:start w:val="1"/>
      <w:numFmt w:val="lowerLetter"/>
      <w:lvlText w:val="(%4)"/>
      <w:lvlJc w:val="left"/>
      <w:pPr>
        <w:tabs>
          <w:tab w:val="num" w:pos="1803"/>
        </w:tabs>
        <w:ind w:left="1803" w:hanging="1083"/>
      </w:pPr>
      <w:rPr>
        <w:rFonts w:ascii="Arial" w:hAnsi="Arial" w:hint="default"/>
        <w:b w:val="0"/>
        <w:i w:val="0"/>
        <w:sz w:val="20"/>
      </w:rPr>
    </w:lvl>
    <w:lvl w:ilvl="4">
      <w:start w:val="1"/>
      <w:numFmt w:val="lowerRoman"/>
      <w:lvlText w:val="(%5)"/>
      <w:lvlJc w:val="left"/>
      <w:pPr>
        <w:tabs>
          <w:tab w:val="num" w:pos="2523"/>
        </w:tabs>
        <w:ind w:left="2523" w:hanging="720"/>
      </w:pPr>
      <w:rPr>
        <w:rFonts w:ascii="Arial" w:hAnsi="Arial" w:hint="default"/>
        <w:b w:val="0"/>
        <w:i w:val="0"/>
        <w:sz w:val="20"/>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7">
    <w:nsid w:val="7DE33748"/>
    <w:multiLevelType w:val="hybridMultilevel"/>
    <w:tmpl w:val="2C308F7A"/>
    <w:lvl w:ilvl="0" w:tplc="80969DB6">
      <w:start w:val="1"/>
      <w:numFmt w:val="lowerLetter"/>
      <w:pStyle w:val="TLTDefinitionLis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2"/>
  </w:num>
  <w:num w:numId="2">
    <w:abstractNumId w:val="15"/>
  </w:num>
  <w:num w:numId="3">
    <w:abstractNumId w:val="5"/>
  </w:num>
  <w:num w:numId="4">
    <w:abstractNumId w:val="17"/>
  </w:num>
  <w:num w:numId="5">
    <w:abstractNumId w:val="7"/>
  </w:num>
  <w:num w:numId="6">
    <w:abstractNumId w:val="13"/>
  </w:num>
  <w:num w:numId="7">
    <w:abstractNumId w:val="4"/>
  </w:num>
  <w:num w:numId="8">
    <w:abstractNumId w:val="0"/>
  </w:num>
  <w:num w:numId="9">
    <w:abstractNumId w:val="14"/>
  </w:num>
  <w:num w:numId="10">
    <w:abstractNumId w:val="12"/>
  </w:num>
  <w:num w:numId="11">
    <w:abstractNumId w:val="3"/>
  </w:num>
  <w:num w:numId="12">
    <w:abstractNumId w:val="16"/>
  </w:num>
  <w:num w:numId="13">
    <w:abstractNumId w:val="1"/>
  </w:num>
  <w:num w:numId="14">
    <w:abstractNumId w:val="9"/>
  </w:num>
  <w:num w:numId="15">
    <w:abstractNumId w:val="8"/>
  </w:num>
  <w:num w:numId="16">
    <w:abstractNumId w:val="1"/>
  </w:num>
  <w:num w:numId="17">
    <w:abstractNumId w:val="16"/>
  </w:num>
  <w:num w:numId="18">
    <w:abstractNumId w:val="1"/>
  </w:num>
  <w:num w:numId="19">
    <w:abstractNumId w:val="1"/>
  </w:num>
  <w:num w:numId="20">
    <w:abstractNumId w:val="1"/>
  </w:num>
  <w:num w:numId="21">
    <w:abstractNumId w:val="1"/>
  </w:num>
  <w:num w:numId="22">
    <w:abstractNumId w:val="17"/>
  </w:num>
  <w:num w:numId="23">
    <w:abstractNumId w:val="13"/>
  </w:num>
  <w:num w:numId="24">
    <w:abstractNumId w:val="7"/>
  </w:num>
  <w:num w:numId="25">
    <w:abstractNumId w:val="7"/>
  </w:num>
  <w:num w:numId="26">
    <w:abstractNumId w:val="7"/>
  </w:num>
  <w:num w:numId="27">
    <w:abstractNumId w:val="7"/>
  </w:num>
  <w:num w:numId="28">
    <w:abstractNumId w:val="7"/>
  </w:num>
  <w:num w:numId="29">
    <w:abstractNumId w:val="4"/>
  </w:num>
  <w:num w:numId="30">
    <w:abstractNumId w:val="0"/>
  </w:num>
  <w:num w:numId="31">
    <w:abstractNumId w:val="14"/>
  </w:num>
  <w:num w:numId="32">
    <w:abstractNumId w:val="8"/>
  </w:num>
  <w:num w:numId="33">
    <w:abstractNumId w:val="9"/>
  </w:num>
  <w:num w:numId="34">
    <w:abstractNumId w:val="8"/>
  </w:num>
  <w:num w:numId="35">
    <w:abstractNumId w:val="8"/>
  </w:num>
  <w:num w:numId="36">
    <w:abstractNumId w:val="8"/>
  </w:num>
  <w:num w:numId="37">
    <w:abstractNumId w:val="8"/>
  </w:num>
  <w:num w:numId="38">
    <w:abstractNumId w:val="12"/>
  </w:num>
  <w:num w:numId="39">
    <w:abstractNumId w:val="3"/>
  </w:num>
  <w:num w:numId="40">
    <w:abstractNumId w:val="11"/>
  </w:num>
  <w:num w:numId="41">
    <w:abstractNumId w:val="10"/>
  </w:num>
  <w:num w:numId="42">
    <w:abstractNumId w:val="6"/>
  </w:num>
  <w:num w:numId="43">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0F03"/>
    <w:rsid w:val="0004497A"/>
    <w:rsid w:val="00047748"/>
    <w:rsid w:val="00060F03"/>
    <w:rsid w:val="00063DD4"/>
    <w:rsid w:val="00064768"/>
    <w:rsid w:val="00095D59"/>
    <w:rsid w:val="000B1E08"/>
    <w:rsid w:val="001105EE"/>
    <w:rsid w:val="001213EB"/>
    <w:rsid w:val="00133ED9"/>
    <w:rsid w:val="0013656C"/>
    <w:rsid w:val="00143876"/>
    <w:rsid w:val="001451C4"/>
    <w:rsid w:val="00147FD0"/>
    <w:rsid w:val="00153602"/>
    <w:rsid w:val="00190DB1"/>
    <w:rsid w:val="0019228C"/>
    <w:rsid w:val="00194C71"/>
    <w:rsid w:val="001A0F4C"/>
    <w:rsid w:val="001A4AE7"/>
    <w:rsid w:val="001B3552"/>
    <w:rsid w:val="001E20E8"/>
    <w:rsid w:val="0021486B"/>
    <w:rsid w:val="002346F3"/>
    <w:rsid w:val="0024682E"/>
    <w:rsid w:val="00267EE5"/>
    <w:rsid w:val="00267FE6"/>
    <w:rsid w:val="002726EB"/>
    <w:rsid w:val="002A30F7"/>
    <w:rsid w:val="002C01F1"/>
    <w:rsid w:val="002D18D8"/>
    <w:rsid w:val="002D2EA1"/>
    <w:rsid w:val="002F4E11"/>
    <w:rsid w:val="003141E6"/>
    <w:rsid w:val="00331DCA"/>
    <w:rsid w:val="0034467D"/>
    <w:rsid w:val="003706D3"/>
    <w:rsid w:val="00380F97"/>
    <w:rsid w:val="003873FC"/>
    <w:rsid w:val="00391398"/>
    <w:rsid w:val="003B3B7C"/>
    <w:rsid w:val="003B7D82"/>
    <w:rsid w:val="003C0D7E"/>
    <w:rsid w:val="003C1A61"/>
    <w:rsid w:val="003D5AFA"/>
    <w:rsid w:val="003E4CF9"/>
    <w:rsid w:val="004031AF"/>
    <w:rsid w:val="0040577F"/>
    <w:rsid w:val="00410C45"/>
    <w:rsid w:val="0041745C"/>
    <w:rsid w:val="00434C23"/>
    <w:rsid w:val="0044152F"/>
    <w:rsid w:val="00463E67"/>
    <w:rsid w:val="00464088"/>
    <w:rsid w:val="0046490C"/>
    <w:rsid w:val="00480050"/>
    <w:rsid w:val="00485B79"/>
    <w:rsid w:val="00485F85"/>
    <w:rsid w:val="004A185D"/>
    <w:rsid w:val="004B3576"/>
    <w:rsid w:val="004C3301"/>
    <w:rsid w:val="0055244D"/>
    <w:rsid w:val="005614D6"/>
    <w:rsid w:val="00563A20"/>
    <w:rsid w:val="005706F1"/>
    <w:rsid w:val="0058397E"/>
    <w:rsid w:val="00594083"/>
    <w:rsid w:val="005B2B98"/>
    <w:rsid w:val="006065C6"/>
    <w:rsid w:val="0065100B"/>
    <w:rsid w:val="006E28BE"/>
    <w:rsid w:val="00702105"/>
    <w:rsid w:val="007025A3"/>
    <w:rsid w:val="0072551D"/>
    <w:rsid w:val="007371B7"/>
    <w:rsid w:val="0074360D"/>
    <w:rsid w:val="00765864"/>
    <w:rsid w:val="00770225"/>
    <w:rsid w:val="007A0544"/>
    <w:rsid w:val="007B7DE6"/>
    <w:rsid w:val="007C6AAE"/>
    <w:rsid w:val="007C7ABB"/>
    <w:rsid w:val="007E3533"/>
    <w:rsid w:val="00801455"/>
    <w:rsid w:val="00835B44"/>
    <w:rsid w:val="008369BB"/>
    <w:rsid w:val="00862CCB"/>
    <w:rsid w:val="00864076"/>
    <w:rsid w:val="008763F4"/>
    <w:rsid w:val="00880F74"/>
    <w:rsid w:val="008A2E1C"/>
    <w:rsid w:val="008B7A22"/>
    <w:rsid w:val="008F78AD"/>
    <w:rsid w:val="00902B06"/>
    <w:rsid w:val="009059A4"/>
    <w:rsid w:val="0091078D"/>
    <w:rsid w:val="009203CA"/>
    <w:rsid w:val="00946699"/>
    <w:rsid w:val="00982A32"/>
    <w:rsid w:val="0098719F"/>
    <w:rsid w:val="00991F30"/>
    <w:rsid w:val="009A48C9"/>
    <w:rsid w:val="009C2673"/>
    <w:rsid w:val="009D0A31"/>
    <w:rsid w:val="009E181D"/>
    <w:rsid w:val="009E404C"/>
    <w:rsid w:val="00A104D3"/>
    <w:rsid w:val="00A22D64"/>
    <w:rsid w:val="00A70F68"/>
    <w:rsid w:val="00A82924"/>
    <w:rsid w:val="00A93E00"/>
    <w:rsid w:val="00A93F66"/>
    <w:rsid w:val="00AA2FAB"/>
    <w:rsid w:val="00AB2DE8"/>
    <w:rsid w:val="00AC2FBC"/>
    <w:rsid w:val="00B87CAA"/>
    <w:rsid w:val="00BC07D4"/>
    <w:rsid w:val="00BC1910"/>
    <w:rsid w:val="00C029CC"/>
    <w:rsid w:val="00C1758D"/>
    <w:rsid w:val="00C2457A"/>
    <w:rsid w:val="00C41562"/>
    <w:rsid w:val="00C51660"/>
    <w:rsid w:val="00C81E99"/>
    <w:rsid w:val="00C83791"/>
    <w:rsid w:val="00CD6206"/>
    <w:rsid w:val="00CF41EA"/>
    <w:rsid w:val="00CF5369"/>
    <w:rsid w:val="00D12633"/>
    <w:rsid w:val="00D51EF7"/>
    <w:rsid w:val="00D52AC8"/>
    <w:rsid w:val="00D844BF"/>
    <w:rsid w:val="00D979DE"/>
    <w:rsid w:val="00DA3EAB"/>
    <w:rsid w:val="00DB2643"/>
    <w:rsid w:val="00DB517D"/>
    <w:rsid w:val="00DC10A3"/>
    <w:rsid w:val="00DE29B4"/>
    <w:rsid w:val="00E31DAD"/>
    <w:rsid w:val="00E32F41"/>
    <w:rsid w:val="00E94E86"/>
    <w:rsid w:val="00EF5DC0"/>
    <w:rsid w:val="00F03849"/>
    <w:rsid w:val="00F04FA6"/>
    <w:rsid w:val="00F1481E"/>
    <w:rsid w:val="00F2366F"/>
    <w:rsid w:val="00F539E8"/>
    <w:rsid w:val="00F53BC7"/>
    <w:rsid w:val="00F94690"/>
    <w:rsid w:val="00FC7413"/>
    <w:rsid w:val="00FD05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Street"/>
  <w:smartTagType w:namespaceuri="urn:schemas-microsoft-com:office:smarttags" w:name="addres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1398"/>
    <w:rPr>
      <w:rFonts w:ascii="Arial" w:hAnsi="Arial"/>
      <w:szCs w:val="24"/>
    </w:rPr>
  </w:style>
  <w:style w:type="paragraph" w:styleId="Heading1">
    <w:name w:val="heading 1"/>
    <w:basedOn w:val="Normal"/>
    <w:next w:val="Normal"/>
    <w:qFormat/>
    <w:rsid w:val="00391398"/>
    <w:pPr>
      <w:keepNext/>
      <w:jc w:val="center"/>
      <w:outlineLvl w:val="0"/>
    </w:pPr>
    <w:rPr>
      <w:rFonts w:cs="Arial"/>
      <w:b/>
      <w:bCs/>
      <w:szCs w:val="32"/>
    </w:rPr>
  </w:style>
  <w:style w:type="paragraph" w:styleId="Heading2">
    <w:name w:val="heading 2"/>
    <w:basedOn w:val="Normal"/>
    <w:next w:val="Normal"/>
    <w:qFormat/>
    <w:rsid w:val="00391398"/>
    <w:pPr>
      <w:keepNext/>
      <w:outlineLvl w:val="1"/>
    </w:pPr>
    <w:rPr>
      <w:rFonts w:cs="Arial"/>
      <w:b/>
      <w:bCs/>
      <w:iCs/>
      <w:szCs w:val="28"/>
    </w:rPr>
  </w:style>
  <w:style w:type="paragraph" w:styleId="Heading3">
    <w:name w:val="heading 3"/>
    <w:basedOn w:val="Normal"/>
    <w:next w:val="Normal"/>
    <w:qFormat/>
    <w:rsid w:val="00391398"/>
    <w:pPr>
      <w:keepNext/>
      <w:outlineLvl w:val="2"/>
    </w:pPr>
    <w:rPr>
      <w:rFonts w:cs="Arial"/>
      <w:bCs/>
      <w:i/>
      <w:szCs w:val="26"/>
    </w:rPr>
  </w:style>
  <w:style w:type="paragraph" w:styleId="Heading4">
    <w:name w:val="heading 4"/>
    <w:basedOn w:val="Normal"/>
    <w:next w:val="Normal"/>
    <w:qFormat/>
    <w:rsid w:val="0019228C"/>
    <w:pPr>
      <w:keepNext/>
      <w:numPr>
        <w:ilvl w:val="3"/>
        <w:numId w:val="1"/>
      </w:numPr>
      <w:spacing w:before="240" w:after="60"/>
      <w:outlineLvl w:val="3"/>
    </w:pPr>
    <w:rPr>
      <w:rFonts w:ascii="Times New Roman" w:hAnsi="Times New Roman"/>
      <w:b/>
      <w:bCs/>
      <w:sz w:val="28"/>
      <w:szCs w:val="28"/>
    </w:rPr>
  </w:style>
  <w:style w:type="paragraph" w:styleId="Heading5">
    <w:name w:val="heading 5"/>
    <w:basedOn w:val="Normal"/>
    <w:next w:val="Normal"/>
    <w:qFormat/>
    <w:rsid w:val="0019228C"/>
    <w:pPr>
      <w:numPr>
        <w:ilvl w:val="4"/>
        <w:numId w:val="1"/>
      </w:numPr>
      <w:spacing w:before="240" w:after="60"/>
      <w:outlineLvl w:val="4"/>
    </w:pPr>
    <w:rPr>
      <w:b/>
      <w:bCs/>
      <w:i/>
      <w:iCs/>
      <w:sz w:val="26"/>
      <w:szCs w:val="26"/>
    </w:rPr>
  </w:style>
  <w:style w:type="paragraph" w:styleId="Heading6">
    <w:name w:val="heading 6"/>
    <w:basedOn w:val="Normal"/>
    <w:next w:val="Normal"/>
    <w:qFormat/>
    <w:rsid w:val="0019228C"/>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qFormat/>
    <w:rsid w:val="0019228C"/>
    <w:pPr>
      <w:numPr>
        <w:ilvl w:val="6"/>
        <w:numId w:val="1"/>
      </w:numPr>
      <w:spacing w:before="240" w:after="60"/>
      <w:outlineLvl w:val="6"/>
    </w:pPr>
    <w:rPr>
      <w:rFonts w:ascii="Times New Roman" w:hAnsi="Times New Roman"/>
      <w:sz w:val="24"/>
    </w:rPr>
  </w:style>
  <w:style w:type="paragraph" w:styleId="Heading8">
    <w:name w:val="heading 8"/>
    <w:basedOn w:val="Normal"/>
    <w:next w:val="Normal"/>
    <w:qFormat/>
    <w:rsid w:val="0019228C"/>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qFormat/>
    <w:rsid w:val="0019228C"/>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ppendixText1">
    <w:name w:val="TLT Appendix Text 1"/>
    <w:basedOn w:val="Normal"/>
    <w:next w:val="TLTBodyText1"/>
    <w:rsid w:val="00DB517D"/>
    <w:pPr>
      <w:numPr>
        <w:numId w:val="21"/>
      </w:numPr>
      <w:spacing w:before="100" w:after="100"/>
    </w:pPr>
  </w:style>
  <w:style w:type="paragraph" w:customStyle="1" w:styleId="TLTAppendixText1Bold">
    <w:name w:val="TLT Appendix Text 1 Bold"/>
    <w:basedOn w:val="Normal"/>
    <w:next w:val="TLTBodyText1"/>
    <w:rsid w:val="00835B44"/>
    <w:pPr>
      <w:spacing w:before="300" w:after="100"/>
    </w:pPr>
    <w:rPr>
      <w:b/>
    </w:rPr>
  </w:style>
  <w:style w:type="table" w:styleId="TableGrid">
    <w:name w:val="Table Grid"/>
    <w:basedOn w:val="TableNormal"/>
    <w:rsid w:val="00391398"/>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A3EAB"/>
    <w:rPr>
      <w:rFonts w:ascii="Tahoma" w:hAnsi="Tahoma" w:cs="Tahoma"/>
      <w:sz w:val="16"/>
      <w:szCs w:val="16"/>
    </w:rPr>
  </w:style>
  <w:style w:type="paragraph" w:customStyle="1" w:styleId="TLTAppendixText2">
    <w:name w:val="TLT Appendix Text 2"/>
    <w:basedOn w:val="TLTAppendixText1"/>
    <w:next w:val="TLTBodyText2"/>
    <w:rsid w:val="00DB517D"/>
    <w:pPr>
      <w:numPr>
        <w:ilvl w:val="1"/>
      </w:numPr>
    </w:pPr>
  </w:style>
  <w:style w:type="paragraph" w:customStyle="1" w:styleId="TLTBlankDocumentTitle">
    <w:name w:val="TLT Blank Document Title"/>
    <w:basedOn w:val="Normal"/>
    <w:next w:val="TLTBodyText"/>
    <w:link w:val="TLTBlankDocumentTitleChar"/>
    <w:rsid w:val="00DB517D"/>
    <w:pPr>
      <w:spacing w:after="100"/>
      <w:jc w:val="center"/>
    </w:pPr>
    <w:rPr>
      <w:b/>
    </w:rPr>
  </w:style>
  <w:style w:type="paragraph" w:customStyle="1" w:styleId="TLTAppendixText3">
    <w:name w:val="TLT Appendix Text 3"/>
    <w:basedOn w:val="TLTAppendixText2"/>
    <w:next w:val="TLTBodyText3"/>
    <w:rsid w:val="00DB517D"/>
    <w:pPr>
      <w:numPr>
        <w:ilvl w:val="2"/>
      </w:numPr>
    </w:pPr>
  </w:style>
  <w:style w:type="paragraph" w:customStyle="1" w:styleId="TLTAppendixText4">
    <w:name w:val="TLT Appendix Text 4"/>
    <w:basedOn w:val="TLTAppendixText3"/>
    <w:next w:val="TLTBodyText4"/>
    <w:rsid w:val="00DB517D"/>
    <w:pPr>
      <w:numPr>
        <w:ilvl w:val="3"/>
      </w:numPr>
    </w:pPr>
  </w:style>
  <w:style w:type="paragraph" w:customStyle="1" w:styleId="TLTAppendixText5">
    <w:name w:val="TLT Appendix Text 5"/>
    <w:basedOn w:val="TLTAppendixText4"/>
    <w:next w:val="TLTBodyText5"/>
    <w:rsid w:val="00DB517D"/>
    <w:pPr>
      <w:numPr>
        <w:ilvl w:val="4"/>
      </w:numPr>
    </w:pPr>
  </w:style>
  <w:style w:type="paragraph" w:customStyle="1" w:styleId="TLTLevel1">
    <w:name w:val="TLT Level 1"/>
    <w:basedOn w:val="TLTBodyText"/>
    <w:next w:val="TLTBodyText1"/>
    <w:rsid w:val="00DB517D"/>
    <w:pPr>
      <w:numPr>
        <w:numId w:val="5"/>
      </w:numPr>
    </w:pPr>
  </w:style>
  <w:style w:type="paragraph" w:styleId="Footer">
    <w:name w:val="footer"/>
    <w:basedOn w:val="Normal"/>
    <w:rsid w:val="00391398"/>
    <w:pPr>
      <w:tabs>
        <w:tab w:val="center" w:pos="4153"/>
        <w:tab w:val="right" w:pos="8306"/>
      </w:tabs>
    </w:pPr>
    <w:rPr>
      <w:sz w:val="16"/>
    </w:rPr>
  </w:style>
  <w:style w:type="paragraph" w:styleId="Header">
    <w:name w:val="header"/>
    <w:basedOn w:val="Normal"/>
    <w:rsid w:val="00391398"/>
    <w:pPr>
      <w:tabs>
        <w:tab w:val="center" w:pos="4153"/>
        <w:tab w:val="right" w:pos="8306"/>
      </w:tabs>
    </w:pPr>
  </w:style>
  <w:style w:type="character" w:styleId="PageNumber">
    <w:name w:val="page number"/>
    <w:rsid w:val="00391398"/>
    <w:rPr>
      <w:rFonts w:ascii="Arial" w:hAnsi="Arial"/>
      <w:sz w:val="16"/>
    </w:rPr>
  </w:style>
  <w:style w:type="paragraph" w:customStyle="1" w:styleId="TLTAction">
    <w:name w:val="TLT Action"/>
    <w:basedOn w:val="Normal"/>
    <w:next w:val="TLTBodyText"/>
    <w:rsid w:val="00DB517D"/>
    <w:pPr>
      <w:spacing w:before="100" w:after="100"/>
      <w:jc w:val="right"/>
    </w:pPr>
    <w:rPr>
      <w:b/>
    </w:rPr>
  </w:style>
  <w:style w:type="paragraph" w:customStyle="1" w:styleId="TLTAdditional">
    <w:name w:val="TLT Additional"/>
    <w:basedOn w:val="Normal"/>
    <w:rsid w:val="00DB517D"/>
    <w:pPr>
      <w:spacing w:before="300" w:after="300"/>
    </w:pPr>
    <w:rPr>
      <w:b/>
    </w:rPr>
  </w:style>
  <w:style w:type="paragraph" w:customStyle="1" w:styleId="TLTAppendixHeading">
    <w:name w:val="TLT Appendix Heading"/>
    <w:basedOn w:val="Normal"/>
    <w:next w:val="TLTAppendixSubHeading"/>
    <w:rsid w:val="00DB517D"/>
    <w:pPr>
      <w:spacing w:before="100" w:after="200"/>
      <w:jc w:val="center"/>
    </w:pPr>
    <w:rPr>
      <w:b/>
    </w:rPr>
  </w:style>
  <w:style w:type="paragraph" w:customStyle="1" w:styleId="TLTAppendixSubHeading">
    <w:name w:val="TLT Appendix Sub Heading"/>
    <w:basedOn w:val="Normal"/>
    <w:next w:val="TLTBodyText"/>
    <w:rsid w:val="00DC10A3"/>
    <w:pPr>
      <w:spacing w:before="100" w:after="200"/>
      <w:jc w:val="center"/>
    </w:pPr>
    <w:rPr>
      <w:b/>
    </w:rPr>
  </w:style>
  <w:style w:type="paragraph" w:customStyle="1" w:styleId="TLTBodyText">
    <w:name w:val="TLT Body Text"/>
    <w:basedOn w:val="Normal"/>
    <w:rsid w:val="00DB517D"/>
    <w:pPr>
      <w:spacing w:before="100" w:after="100"/>
    </w:pPr>
  </w:style>
  <w:style w:type="paragraph" w:customStyle="1" w:styleId="TLTBodyText1">
    <w:name w:val="TLT Body Text 1"/>
    <w:basedOn w:val="TLTBodyText"/>
    <w:rsid w:val="00DB517D"/>
    <w:pPr>
      <w:ind w:left="720"/>
    </w:pPr>
  </w:style>
  <w:style w:type="paragraph" w:customStyle="1" w:styleId="TLTBodyText2">
    <w:name w:val="TLT Body Text 2"/>
    <w:basedOn w:val="TLTBodyText1"/>
    <w:rsid w:val="00DB517D"/>
  </w:style>
  <w:style w:type="paragraph" w:customStyle="1" w:styleId="TLTBodyText3">
    <w:name w:val="TLT Body Text 3"/>
    <w:basedOn w:val="TLTBodyText2"/>
    <w:rsid w:val="00DB517D"/>
    <w:pPr>
      <w:ind w:left="1803"/>
    </w:pPr>
  </w:style>
  <w:style w:type="paragraph" w:customStyle="1" w:styleId="TLTBodyText4">
    <w:name w:val="TLT Body Text 4"/>
    <w:basedOn w:val="TLTBodyText3"/>
    <w:rsid w:val="00DB517D"/>
  </w:style>
  <w:style w:type="paragraph" w:customStyle="1" w:styleId="TLTBodyText5">
    <w:name w:val="TLT Body Text 5"/>
    <w:basedOn w:val="TLTBodyText4"/>
    <w:rsid w:val="00DB517D"/>
    <w:pPr>
      <w:ind w:left="2523"/>
    </w:pPr>
  </w:style>
  <w:style w:type="paragraph" w:customStyle="1" w:styleId="TLTBodyTextBold">
    <w:name w:val="TLT Body Text Bold"/>
    <w:basedOn w:val="Normal"/>
    <w:next w:val="TLTBodyText"/>
    <w:link w:val="TLTBodyTextBoldChar"/>
    <w:rsid w:val="00DB517D"/>
    <w:pPr>
      <w:spacing w:before="100" w:after="100"/>
    </w:pPr>
    <w:rPr>
      <w:b/>
    </w:rPr>
  </w:style>
  <w:style w:type="paragraph" w:customStyle="1" w:styleId="TLTCentered">
    <w:name w:val="TLT Centered"/>
    <w:basedOn w:val="Normal"/>
    <w:next w:val="TLTBodyText"/>
    <w:rsid w:val="00DB517D"/>
    <w:pPr>
      <w:spacing w:before="100" w:after="100"/>
      <w:jc w:val="center"/>
    </w:pPr>
  </w:style>
  <w:style w:type="paragraph" w:customStyle="1" w:styleId="TLTCentre">
    <w:name w:val="TLT Centre"/>
    <w:basedOn w:val="Normal"/>
    <w:next w:val="TLTCourtParties"/>
    <w:rsid w:val="00DB517D"/>
    <w:pPr>
      <w:spacing w:before="100" w:after="500"/>
      <w:jc w:val="center"/>
    </w:pPr>
  </w:style>
  <w:style w:type="paragraph" w:customStyle="1" w:styleId="TLTCentreBack">
    <w:name w:val="TLT Centre Back"/>
    <w:basedOn w:val="Normal"/>
    <w:next w:val="TLTCourtPartiesBack"/>
    <w:rsid w:val="00DB517D"/>
    <w:pPr>
      <w:spacing w:before="100" w:after="500"/>
    </w:pPr>
  </w:style>
  <w:style w:type="paragraph" w:customStyle="1" w:styleId="TLTContentsHeading">
    <w:name w:val="TLT Contents Heading"/>
    <w:basedOn w:val="Normal"/>
    <w:next w:val="TLTContentsSubHeading"/>
    <w:rsid w:val="00DB517D"/>
    <w:pPr>
      <w:spacing w:before="100" w:after="100"/>
      <w:jc w:val="center"/>
    </w:pPr>
    <w:rPr>
      <w:b/>
    </w:rPr>
  </w:style>
  <w:style w:type="paragraph" w:customStyle="1" w:styleId="TLTContentsSubHeading">
    <w:name w:val="TLT Contents Sub Heading"/>
    <w:basedOn w:val="Normal"/>
    <w:next w:val="TLTBodyText"/>
    <w:rsid w:val="00DB517D"/>
    <w:pPr>
      <w:spacing w:before="300" w:after="100"/>
    </w:pPr>
    <w:rPr>
      <w:b/>
    </w:rPr>
  </w:style>
  <w:style w:type="paragraph" w:customStyle="1" w:styleId="TLTCourtDetails">
    <w:name w:val="TLT Court Details"/>
    <w:basedOn w:val="Normal"/>
    <w:rsid w:val="00DB517D"/>
    <w:pPr>
      <w:spacing w:before="100" w:after="100"/>
    </w:pPr>
    <w:rPr>
      <w:b/>
      <w:caps/>
    </w:rPr>
  </w:style>
  <w:style w:type="paragraph" w:customStyle="1" w:styleId="TLTCourtHeading">
    <w:name w:val="TLT Court Heading"/>
    <w:basedOn w:val="Normal"/>
    <w:rsid w:val="00DB517D"/>
    <w:pPr>
      <w:spacing w:before="100" w:after="100"/>
      <w:jc w:val="center"/>
    </w:pPr>
    <w:rPr>
      <w:b/>
      <w:caps/>
    </w:rPr>
  </w:style>
  <w:style w:type="paragraph" w:customStyle="1" w:styleId="TLTCourtParties">
    <w:name w:val="TLT Court Parties"/>
    <w:basedOn w:val="Normal"/>
    <w:next w:val="TLTLitigant"/>
    <w:rsid w:val="00DB517D"/>
    <w:pPr>
      <w:spacing w:before="100" w:after="100"/>
      <w:jc w:val="center"/>
    </w:pPr>
    <w:rPr>
      <w:b/>
      <w:caps/>
    </w:rPr>
  </w:style>
  <w:style w:type="paragraph" w:customStyle="1" w:styleId="TLTCourtPartiesBack">
    <w:name w:val="TLT Court Parties Back"/>
    <w:basedOn w:val="Normal"/>
    <w:next w:val="TLTLitigant"/>
    <w:rsid w:val="00DB517D"/>
    <w:pPr>
      <w:spacing w:before="100" w:after="100"/>
    </w:pPr>
    <w:rPr>
      <w:b/>
      <w:caps/>
    </w:rPr>
  </w:style>
  <w:style w:type="paragraph" w:customStyle="1" w:styleId="TLTCourtReference">
    <w:name w:val="TLT Court Reference"/>
    <w:basedOn w:val="Normal"/>
    <w:next w:val="TLTCourtDetails"/>
    <w:rsid w:val="00DB517D"/>
    <w:pPr>
      <w:spacing w:before="100" w:after="100"/>
      <w:jc w:val="right"/>
    </w:pPr>
    <w:rPr>
      <w:b/>
      <w:caps/>
    </w:rPr>
  </w:style>
  <w:style w:type="paragraph" w:customStyle="1" w:styleId="TLTCoverDetails">
    <w:name w:val="TLT Cover Details"/>
    <w:basedOn w:val="Normal"/>
    <w:rsid w:val="00DB517D"/>
    <w:pPr>
      <w:tabs>
        <w:tab w:val="left" w:pos="3612"/>
      </w:tabs>
      <w:spacing w:before="100" w:after="100"/>
    </w:pPr>
  </w:style>
  <w:style w:type="paragraph" w:customStyle="1" w:styleId="TLTDefinitionList">
    <w:name w:val="TLT Definition List"/>
    <w:basedOn w:val="Normal"/>
    <w:rsid w:val="00DB517D"/>
    <w:pPr>
      <w:numPr>
        <w:numId w:val="22"/>
      </w:numPr>
      <w:spacing w:before="100" w:after="100"/>
    </w:pPr>
  </w:style>
  <w:style w:type="paragraph" w:customStyle="1" w:styleId="TLTDelivery">
    <w:name w:val="TLT Delivery"/>
    <w:basedOn w:val="Normal"/>
    <w:rsid w:val="00DB517D"/>
    <w:pPr>
      <w:spacing w:before="600" w:after="300"/>
    </w:pPr>
    <w:rPr>
      <w:b/>
    </w:rPr>
  </w:style>
  <w:style w:type="paragraph" w:customStyle="1" w:styleId="TLTDetails">
    <w:name w:val="TLT Details"/>
    <w:basedOn w:val="Normal"/>
    <w:rsid w:val="00DB517D"/>
    <w:pPr>
      <w:spacing w:line="300" w:lineRule="exact"/>
    </w:pPr>
  </w:style>
  <w:style w:type="paragraph" w:customStyle="1" w:styleId="TLTDocRef">
    <w:name w:val="TLT Doc Ref"/>
    <w:basedOn w:val="Normal"/>
    <w:rsid w:val="00DB517D"/>
    <w:rPr>
      <w:sz w:val="12"/>
    </w:rPr>
  </w:style>
  <w:style w:type="paragraph" w:customStyle="1" w:styleId="TLTEnc">
    <w:name w:val="TLT Enc"/>
    <w:basedOn w:val="Normal"/>
    <w:rsid w:val="00DB517D"/>
    <w:pPr>
      <w:tabs>
        <w:tab w:val="left" w:pos="720"/>
      </w:tabs>
    </w:pPr>
  </w:style>
  <w:style w:type="paragraph" w:customStyle="1" w:styleId="TLTExecution">
    <w:name w:val="TLT Execution"/>
    <w:basedOn w:val="Normal"/>
    <w:rsid w:val="00DB517D"/>
    <w:pPr>
      <w:spacing w:before="100" w:after="100"/>
    </w:pPr>
    <w:rPr>
      <w:sz w:val="16"/>
    </w:rPr>
  </w:style>
  <w:style w:type="paragraph" w:customStyle="1" w:styleId="TLTFaxStatus">
    <w:name w:val="TLT Fax Status"/>
    <w:basedOn w:val="Normal"/>
    <w:rsid w:val="00DB517D"/>
    <w:pPr>
      <w:spacing w:before="200"/>
    </w:pPr>
    <w:rPr>
      <w:b/>
    </w:rPr>
  </w:style>
  <w:style w:type="paragraph" w:customStyle="1" w:styleId="TLTFaxSubject">
    <w:name w:val="TLT Fax Subject"/>
    <w:basedOn w:val="Normal"/>
    <w:rsid w:val="00DB517D"/>
    <w:pPr>
      <w:spacing w:before="200"/>
    </w:pPr>
    <w:rPr>
      <w:b/>
    </w:rPr>
  </w:style>
  <w:style w:type="paragraph" w:customStyle="1" w:styleId="TLTHeading1">
    <w:name w:val="TLT Heading 1"/>
    <w:basedOn w:val="Normal"/>
    <w:next w:val="TLTBodyText"/>
    <w:rsid w:val="00DB517D"/>
    <w:pPr>
      <w:keepNext/>
      <w:spacing w:before="300" w:after="100"/>
    </w:pPr>
    <w:rPr>
      <w:b/>
    </w:rPr>
  </w:style>
  <w:style w:type="paragraph" w:customStyle="1" w:styleId="TLTHeading2">
    <w:name w:val="TLT Heading 2"/>
    <w:basedOn w:val="Normal"/>
    <w:next w:val="TLTBodyText"/>
    <w:rsid w:val="00DB517D"/>
    <w:pPr>
      <w:keepNext/>
      <w:spacing w:before="100" w:after="100"/>
    </w:pPr>
    <w:rPr>
      <w:i/>
    </w:rPr>
  </w:style>
  <w:style w:type="paragraph" w:customStyle="1" w:styleId="TLTLegalReportHeading">
    <w:name w:val="TLT Legal Report Heading"/>
    <w:basedOn w:val="Normal"/>
    <w:next w:val="TLTBodyText"/>
    <w:rsid w:val="00DB517D"/>
    <w:pPr>
      <w:spacing w:before="100" w:after="100"/>
      <w:jc w:val="center"/>
    </w:pPr>
    <w:rPr>
      <w:b/>
    </w:rPr>
  </w:style>
  <w:style w:type="paragraph" w:customStyle="1" w:styleId="TLTLetterTitle">
    <w:name w:val="TLT Letter Title"/>
    <w:basedOn w:val="Normal"/>
    <w:next w:val="TLTBodyText"/>
    <w:rsid w:val="00DB517D"/>
    <w:pPr>
      <w:spacing w:before="100" w:after="100"/>
    </w:pPr>
    <w:rPr>
      <w:b/>
    </w:rPr>
  </w:style>
  <w:style w:type="paragraph" w:customStyle="1" w:styleId="TLTLevel1Bold">
    <w:name w:val="TLT Level 1 Bold"/>
    <w:basedOn w:val="TLTBodyTextBold"/>
    <w:next w:val="TLTBodyText1"/>
    <w:rsid w:val="00DB517D"/>
    <w:pPr>
      <w:spacing w:before="300"/>
    </w:pPr>
  </w:style>
  <w:style w:type="paragraph" w:customStyle="1" w:styleId="TLTLevel2">
    <w:name w:val="TLT Level 2"/>
    <w:basedOn w:val="TLTBodyText1"/>
    <w:next w:val="TLTBodyText2"/>
    <w:rsid w:val="00DB517D"/>
    <w:pPr>
      <w:numPr>
        <w:ilvl w:val="1"/>
        <w:numId w:val="28"/>
      </w:numPr>
    </w:pPr>
  </w:style>
  <w:style w:type="paragraph" w:customStyle="1" w:styleId="TLTLevel3">
    <w:name w:val="TLT Level 3"/>
    <w:basedOn w:val="TLTBodyText2"/>
    <w:next w:val="TLTBodyText3"/>
    <w:rsid w:val="00DB517D"/>
    <w:pPr>
      <w:numPr>
        <w:ilvl w:val="2"/>
        <w:numId w:val="28"/>
      </w:numPr>
    </w:pPr>
  </w:style>
  <w:style w:type="character" w:styleId="Hyperlink">
    <w:name w:val="Hyperlink"/>
    <w:rsid w:val="00A70F68"/>
    <w:rPr>
      <w:color w:val="0000FF"/>
      <w:u w:val="single"/>
    </w:rPr>
  </w:style>
  <w:style w:type="paragraph" w:customStyle="1" w:styleId="TLTLevel4">
    <w:name w:val="TLT Level 4"/>
    <w:basedOn w:val="TLTBodyText3"/>
    <w:next w:val="TLTBodyText4"/>
    <w:rsid w:val="00DB517D"/>
    <w:pPr>
      <w:numPr>
        <w:ilvl w:val="3"/>
        <w:numId w:val="28"/>
      </w:numPr>
    </w:pPr>
  </w:style>
  <w:style w:type="paragraph" w:customStyle="1" w:styleId="TLTLevel5">
    <w:name w:val="TLT Level 5"/>
    <w:basedOn w:val="TLTBodyText4"/>
    <w:next w:val="TLTBodyText5"/>
    <w:rsid w:val="00DB517D"/>
    <w:pPr>
      <w:numPr>
        <w:ilvl w:val="4"/>
        <w:numId w:val="28"/>
      </w:numPr>
    </w:pPr>
  </w:style>
  <w:style w:type="paragraph" w:customStyle="1" w:styleId="TLTAddress">
    <w:name w:val="TLT Address"/>
    <w:basedOn w:val="Normal"/>
    <w:rsid w:val="00DB517D"/>
  </w:style>
  <w:style w:type="character" w:customStyle="1" w:styleId="TLTBodyTextBoldChar">
    <w:name w:val="TLT Body Text Bold Char"/>
    <w:link w:val="TLTBodyTextBold"/>
    <w:rsid w:val="009E404C"/>
    <w:rPr>
      <w:rFonts w:ascii="Arial" w:hAnsi="Arial"/>
      <w:b/>
      <w:szCs w:val="24"/>
      <w:lang w:val="en-GB" w:eastAsia="en-GB" w:bidi="ar-SA"/>
    </w:rPr>
  </w:style>
  <w:style w:type="paragraph" w:customStyle="1" w:styleId="TLTLitigant">
    <w:name w:val="TLT Litigant"/>
    <w:basedOn w:val="Normal"/>
    <w:next w:val="TLTCentre"/>
    <w:rsid w:val="00DB517D"/>
    <w:pPr>
      <w:spacing w:before="100" w:after="100"/>
      <w:jc w:val="right"/>
    </w:pPr>
  </w:style>
  <w:style w:type="paragraph" w:customStyle="1" w:styleId="TLTLLP">
    <w:name w:val="TLT LLP"/>
    <w:basedOn w:val="Normal"/>
    <w:next w:val="TLTEnc"/>
    <w:rsid w:val="00DB517D"/>
    <w:pPr>
      <w:spacing w:after="200"/>
    </w:pPr>
  </w:style>
  <w:style w:type="paragraph" w:customStyle="1" w:styleId="TLTLPC">
    <w:name w:val="TLT LPC"/>
    <w:basedOn w:val="Normal"/>
    <w:next w:val="TLTBodyText"/>
    <w:rsid w:val="00DB517D"/>
    <w:pPr>
      <w:spacing w:before="100" w:after="100"/>
    </w:pPr>
    <w:rPr>
      <w:sz w:val="24"/>
    </w:rPr>
  </w:style>
  <w:style w:type="paragraph" w:customStyle="1" w:styleId="TLTPartHeading">
    <w:name w:val="TLT Part Heading"/>
    <w:basedOn w:val="Normal"/>
    <w:next w:val="TLTBodyText"/>
    <w:rsid w:val="00DB517D"/>
    <w:pPr>
      <w:spacing w:after="200"/>
    </w:pPr>
    <w:rPr>
      <w:b/>
    </w:rPr>
  </w:style>
  <w:style w:type="paragraph" w:customStyle="1" w:styleId="TLTPartiesBodyText">
    <w:name w:val="TLT Parties Body Text"/>
    <w:basedOn w:val="Normal"/>
    <w:rsid w:val="00DB517D"/>
    <w:pPr>
      <w:numPr>
        <w:numId w:val="29"/>
      </w:numPr>
      <w:spacing w:before="100" w:after="100"/>
    </w:pPr>
  </w:style>
  <w:style w:type="paragraph" w:customStyle="1" w:styleId="TLTPartiesFrontSheet">
    <w:name w:val="TLT Parties Front Sheet"/>
    <w:basedOn w:val="Normal"/>
    <w:rsid w:val="00DB517D"/>
    <w:pPr>
      <w:numPr>
        <w:numId w:val="30"/>
      </w:numPr>
    </w:pPr>
  </w:style>
  <w:style w:type="paragraph" w:customStyle="1" w:styleId="TLTRecitals">
    <w:name w:val="TLT Recitals"/>
    <w:basedOn w:val="Normal"/>
    <w:rsid w:val="00DB517D"/>
    <w:pPr>
      <w:numPr>
        <w:numId w:val="31"/>
      </w:numPr>
      <w:spacing w:before="100" w:after="100"/>
    </w:pPr>
  </w:style>
  <w:style w:type="paragraph" w:customStyle="1" w:styleId="TLTReference">
    <w:name w:val="TLT Reference"/>
    <w:basedOn w:val="Normal"/>
    <w:rsid w:val="00DB517D"/>
    <w:rPr>
      <w:sz w:val="16"/>
    </w:rPr>
  </w:style>
  <w:style w:type="paragraph" w:customStyle="1" w:styleId="TLTScheduleHeading">
    <w:name w:val="TLT Schedule Heading"/>
    <w:basedOn w:val="Normal"/>
    <w:next w:val="TLTScheduleSubHeading"/>
    <w:rsid w:val="00DB517D"/>
    <w:pPr>
      <w:spacing w:before="100" w:after="200"/>
      <w:jc w:val="center"/>
    </w:pPr>
    <w:rPr>
      <w:b/>
    </w:rPr>
  </w:style>
  <w:style w:type="paragraph" w:customStyle="1" w:styleId="TLTScheduleSubHeading">
    <w:name w:val="TLT Schedule Sub Heading"/>
    <w:basedOn w:val="Normal"/>
    <w:next w:val="TLTPartHeading"/>
    <w:rsid w:val="00DB517D"/>
    <w:pPr>
      <w:spacing w:before="100" w:after="200"/>
      <w:jc w:val="center"/>
    </w:pPr>
    <w:rPr>
      <w:b/>
    </w:rPr>
  </w:style>
  <w:style w:type="paragraph" w:customStyle="1" w:styleId="TLTScheduleText1">
    <w:name w:val="TLT Schedule Text 1"/>
    <w:basedOn w:val="Normal"/>
    <w:next w:val="TLTBodyText1"/>
    <w:rsid w:val="00DB517D"/>
    <w:pPr>
      <w:numPr>
        <w:numId w:val="15"/>
      </w:numPr>
      <w:spacing w:before="100" w:after="100"/>
    </w:pPr>
  </w:style>
  <w:style w:type="paragraph" w:customStyle="1" w:styleId="TLTScheduleText1Bold">
    <w:name w:val="TLT Schedule Text 1 Bold"/>
    <w:basedOn w:val="Normal"/>
    <w:next w:val="TLTBodyText1"/>
    <w:rsid w:val="00835B44"/>
    <w:pPr>
      <w:spacing w:before="300" w:after="100"/>
    </w:pPr>
    <w:rPr>
      <w:b/>
    </w:rPr>
  </w:style>
  <w:style w:type="paragraph" w:customStyle="1" w:styleId="TLTScheduleText2">
    <w:name w:val="TLT Schedule Text 2"/>
    <w:basedOn w:val="TLTScheduleText1"/>
    <w:next w:val="TLTBodyText2"/>
    <w:rsid w:val="00DB517D"/>
    <w:pPr>
      <w:numPr>
        <w:ilvl w:val="1"/>
        <w:numId w:val="37"/>
      </w:numPr>
    </w:pPr>
  </w:style>
  <w:style w:type="paragraph" w:customStyle="1" w:styleId="TLTScheduleText3">
    <w:name w:val="TLT Schedule Text 3"/>
    <w:basedOn w:val="TLTScheduleText2"/>
    <w:next w:val="TLTBodyText3"/>
    <w:rsid w:val="00DB517D"/>
    <w:pPr>
      <w:numPr>
        <w:ilvl w:val="2"/>
      </w:numPr>
    </w:pPr>
  </w:style>
  <w:style w:type="paragraph" w:customStyle="1" w:styleId="TLTScheduleText4">
    <w:name w:val="TLT Schedule Text 4"/>
    <w:basedOn w:val="TLTScheduleText3"/>
    <w:next w:val="TLTBodyText4"/>
    <w:rsid w:val="00DB517D"/>
    <w:pPr>
      <w:numPr>
        <w:ilvl w:val="3"/>
      </w:numPr>
    </w:pPr>
  </w:style>
  <w:style w:type="paragraph" w:customStyle="1" w:styleId="TLTScheduleText5">
    <w:name w:val="TLT Schedule Text 5"/>
    <w:basedOn w:val="TLTScheduleText4"/>
    <w:next w:val="TLTBodyText5"/>
    <w:rsid w:val="00DB517D"/>
    <w:pPr>
      <w:numPr>
        <w:ilvl w:val="4"/>
      </w:numPr>
    </w:pPr>
  </w:style>
  <w:style w:type="paragraph" w:customStyle="1" w:styleId="TLTSetInformation">
    <w:name w:val="TLT Set Information"/>
    <w:basedOn w:val="Normal"/>
    <w:rsid w:val="00DB517D"/>
    <w:pPr>
      <w:spacing w:line="300" w:lineRule="exact"/>
    </w:pPr>
    <w:rPr>
      <w:sz w:val="16"/>
    </w:rPr>
  </w:style>
  <w:style w:type="paragraph" w:customStyle="1" w:styleId="TLTSignature">
    <w:name w:val="TLT Signature"/>
    <w:basedOn w:val="Normal"/>
    <w:rsid w:val="00DB517D"/>
    <w:rPr>
      <w:b/>
    </w:rPr>
  </w:style>
  <w:style w:type="paragraph" w:customStyle="1" w:styleId="TLTStatus">
    <w:name w:val="TLT Status"/>
    <w:basedOn w:val="Normal"/>
    <w:next w:val="TLTBodyText"/>
    <w:rsid w:val="00DB517D"/>
    <w:pPr>
      <w:spacing w:before="200" w:after="300"/>
    </w:pPr>
    <w:rPr>
      <w:b/>
    </w:rPr>
  </w:style>
  <w:style w:type="paragraph" w:customStyle="1" w:styleId="TLTSubTitle">
    <w:name w:val="TLT Sub Title"/>
    <w:basedOn w:val="Normal"/>
    <w:rsid w:val="00DB517D"/>
    <w:pPr>
      <w:spacing w:before="100" w:after="100"/>
    </w:pPr>
    <w:rPr>
      <w:sz w:val="28"/>
    </w:rPr>
  </w:style>
  <w:style w:type="paragraph" w:customStyle="1" w:styleId="TLTSubject">
    <w:name w:val="TLT Subject"/>
    <w:basedOn w:val="Normal"/>
    <w:rsid w:val="00DB517D"/>
    <w:pPr>
      <w:spacing w:before="300" w:after="200"/>
    </w:pPr>
    <w:rPr>
      <w:b/>
    </w:rPr>
  </w:style>
  <w:style w:type="paragraph" w:customStyle="1" w:styleId="TLTTemplate">
    <w:name w:val="TLT Template"/>
    <w:basedOn w:val="Normal"/>
    <w:rsid w:val="00DB517D"/>
    <w:pPr>
      <w:spacing w:before="400" w:after="300"/>
    </w:pPr>
    <w:rPr>
      <w:b/>
      <w:sz w:val="36"/>
    </w:rPr>
  </w:style>
  <w:style w:type="paragraph" w:customStyle="1" w:styleId="TLTTitle">
    <w:name w:val="TLT Title"/>
    <w:basedOn w:val="Normal"/>
    <w:rsid w:val="00DB517D"/>
    <w:pPr>
      <w:spacing w:before="100" w:after="100"/>
    </w:pPr>
    <w:rPr>
      <w:b/>
      <w:sz w:val="36"/>
    </w:rPr>
  </w:style>
  <w:style w:type="paragraph" w:styleId="TOC1">
    <w:name w:val="toc 1"/>
    <w:basedOn w:val="Normal"/>
    <w:next w:val="Normal"/>
    <w:autoRedefine/>
    <w:semiHidden/>
    <w:rsid w:val="00DB517D"/>
    <w:pPr>
      <w:tabs>
        <w:tab w:val="right" w:leader="dot" w:pos="8448"/>
      </w:tabs>
    </w:pPr>
  </w:style>
  <w:style w:type="paragraph" w:customStyle="1" w:styleId="TLTBulletsBody">
    <w:name w:val="TLT Bullets Body"/>
    <w:basedOn w:val="TLTBodyText"/>
    <w:rsid w:val="00FD052E"/>
    <w:pPr>
      <w:numPr>
        <w:numId w:val="2"/>
      </w:numPr>
      <w:ind w:hanging="720"/>
    </w:pPr>
  </w:style>
  <w:style w:type="paragraph" w:styleId="TOC2">
    <w:name w:val="toc 2"/>
    <w:basedOn w:val="Normal"/>
    <w:next w:val="Normal"/>
    <w:autoRedefine/>
    <w:semiHidden/>
    <w:rsid w:val="00DB517D"/>
    <w:pPr>
      <w:numPr>
        <w:numId w:val="38"/>
      </w:numPr>
      <w:tabs>
        <w:tab w:val="right" w:leader="dot" w:pos="8448"/>
      </w:tabs>
    </w:pPr>
  </w:style>
  <w:style w:type="paragraph" w:customStyle="1" w:styleId="TLTBulletsLevel1">
    <w:name w:val="TLT Bullets Level 1"/>
    <w:basedOn w:val="TLTBodyText1"/>
    <w:rsid w:val="00FD052E"/>
    <w:pPr>
      <w:numPr>
        <w:numId w:val="3"/>
      </w:numPr>
      <w:tabs>
        <w:tab w:val="clear" w:pos="720"/>
        <w:tab w:val="left" w:pos="1797"/>
      </w:tabs>
      <w:ind w:left="1803" w:hanging="1083"/>
    </w:pPr>
  </w:style>
  <w:style w:type="paragraph" w:styleId="TOC3">
    <w:name w:val="toc 3"/>
    <w:basedOn w:val="Normal"/>
    <w:next w:val="Normal"/>
    <w:autoRedefine/>
    <w:semiHidden/>
    <w:rsid w:val="0074360D"/>
    <w:pPr>
      <w:numPr>
        <w:numId w:val="43"/>
      </w:numPr>
      <w:tabs>
        <w:tab w:val="right" w:leader="dot" w:pos="8448"/>
      </w:tabs>
    </w:pPr>
  </w:style>
  <w:style w:type="paragraph" w:customStyle="1" w:styleId="TLTFAO">
    <w:name w:val="TLT FAO"/>
    <w:basedOn w:val="TLTAddress"/>
    <w:rsid w:val="00DB517D"/>
    <w:rPr>
      <w:b/>
    </w:rPr>
  </w:style>
  <w:style w:type="paragraph" w:styleId="TOAHeading">
    <w:name w:val="toa heading"/>
    <w:basedOn w:val="Normal"/>
    <w:next w:val="Normal"/>
    <w:semiHidden/>
    <w:rsid w:val="00CD6206"/>
    <w:pPr>
      <w:spacing w:before="120"/>
    </w:pPr>
    <w:rPr>
      <w:rFonts w:cs="Arial"/>
      <w:b/>
      <w:bCs/>
      <w:sz w:val="24"/>
    </w:rPr>
  </w:style>
  <w:style w:type="character" w:customStyle="1" w:styleId="TLTBlankDocumentTitleChar">
    <w:name w:val="TLT Blank Document Title Char"/>
    <w:link w:val="TLTBlankDocumentTitle"/>
    <w:rsid w:val="00D844BF"/>
    <w:rPr>
      <w:rFonts w:ascii="Arial" w:hAnsi="Arial"/>
      <w:b/>
      <w:szCs w:val="24"/>
      <w:lang w:val="en-GB" w:eastAsia="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1398"/>
    <w:rPr>
      <w:rFonts w:ascii="Arial" w:hAnsi="Arial"/>
      <w:szCs w:val="24"/>
    </w:rPr>
  </w:style>
  <w:style w:type="paragraph" w:styleId="Heading1">
    <w:name w:val="heading 1"/>
    <w:basedOn w:val="Normal"/>
    <w:next w:val="Normal"/>
    <w:qFormat/>
    <w:rsid w:val="00391398"/>
    <w:pPr>
      <w:keepNext/>
      <w:jc w:val="center"/>
      <w:outlineLvl w:val="0"/>
    </w:pPr>
    <w:rPr>
      <w:rFonts w:cs="Arial"/>
      <w:b/>
      <w:bCs/>
      <w:szCs w:val="32"/>
    </w:rPr>
  </w:style>
  <w:style w:type="paragraph" w:styleId="Heading2">
    <w:name w:val="heading 2"/>
    <w:basedOn w:val="Normal"/>
    <w:next w:val="Normal"/>
    <w:qFormat/>
    <w:rsid w:val="00391398"/>
    <w:pPr>
      <w:keepNext/>
      <w:outlineLvl w:val="1"/>
    </w:pPr>
    <w:rPr>
      <w:rFonts w:cs="Arial"/>
      <w:b/>
      <w:bCs/>
      <w:iCs/>
      <w:szCs w:val="28"/>
    </w:rPr>
  </w:style>
  <w:style w:type="paragraph" w:styleId="Heading3">
    <w:name w:val="heading 3"/>
    <w:basedOn w:val="Normal"/>
    <w:next w:val="Normal"/>
    <w:qFormat/>
    <w:rsid w:val="00391398"/>
    <w:pPr>
      <w:keepNext/>
      <w:outlineLvl w:val="2"/>
    </w:pPr>
    <w:rPr>
      <w:rFonts w:cs="Arial"/>
      <w:bCs/>
      <w:i/>
      <w:szCs w:val="26"/>
    </w:rPr>
  </w:style>
  <w:style w:type="paragraph" w:styleId="Heading4">
    <w:name w:val="heading 4"/>
    <w:basedOn w:val="Normal"/>
    <w:next w:val="Normal"/>
    <w:qFormat/>
    <w:rsid w:val="0019228C"/>
    <w:pPr>
      <w:keepNext/>
      <w:numPr>
        <w:ilvl w:val="3"/>
        <w:numId w:val="1"/>
      </w:numPr>
      <w:spacing w:before="240" w:after="60"/>
      <w:outlineLvl w:val="3"/>
    </w:pPr>
    <w:rPr>
      <w:rFonts w:ascii="Times New Roman" w:hAnsi="Times New Roman"/>
      <w:b/>
      <w:bCs/>
      <w:sz w:val="28"/>
      <w:szCs w:val="28"/>
    </w:rPr>
  </w:style>
  <w:style w:type="paragraph" w:styleId="Heading5">
    <w:name w:val="heading 5"/>
    <w:basedOn w:val="Normal"/>
    <w:next w:val="Normal"/>
    <w:qFormat/>
    <w:rsid w:val="0019228C"/>
    <w:pPr>
      <w:numPr>
        <w:ilvl w:val="4"/>
        <w:numId w:val="1"/>
      </w:numPr>
      <w:spacing w:before="240" w:after="60"/>
      <w:outlineLvl w:val="4"/>
    </w:pPr>
    <w:rPr>
      <w:b/>
      <w:bCs/>
      <w:i/>
      <w:iCs/>
      <w:sz w:val="26"/>
      <w:szCs w:val="26"/>
    </w:rPr>
  </w:style>
  <w:style w:type="paragraph" w:styleId="Heading6">
    <w:name w:val="heading 6"/>
    <w:basedOn w:val="Normal"/>
    <w:next w:val="Normal"/>
    <w:qFormat/>
    <w:rsid w:val="0019228C"/>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qFormat/>
    <w:rsid w:val="0019228C"/>
    <w:pPr>
      <w:numPr>
        <w:ilvl w:val="6"/>
        <w:numId w:val="1"/>
      </w:numPr>
      <w:spacing w:before="240" w:after="60"/>
      <w:outlineLvl w:val="6"/>
    </w:pPr>
    <w:rPr>
      <w:rFonts w:ascii="Times New Roman" w:hAnsi="Times New Roman"/>
      <w:sz w:val="24"/>
    </w:rPr>
  </w:style>
  <w:style w:type="paragraph" w:styleId="Heading8">
    <w:name w:val="heading 8"/>
    <w:basedOn w:val="Normal"/>
    <w:next w:val="Normal"/>
    <w:qFormat/>
    <w:rsid w:val="0019228C"/>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qFormat/>
    <w:rsid w:val="0019228C"/>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ppendixText1">
    <w:name w:val="TLT Appendix Text 1"/>
    <w:basedOn w:val="Normal"/>
    <w:next w:val="TLTBodyText1"/>
    <w:rsid w:val="00DB517D"/>
    <w:pPr>
      <w:numPr>
        <w:numId w:val="21"/>
      </w:numPr>
      <w:spacing w:before="100" w:after="100"/>
    </w:pPr>
  </w:style>
  <w:style w:type="paragraph" w:customStyle="1" w:styleId="TLTAppendixText1Bold">
    <w:name w:val="TLT Appendix Text 1 Bold"/>
    <w:basedOn w:val="Normal"/>
    <w:next w:val="TLTBodyText1"/>
    <w:rsid w:val="00835B44"/>
    <w:pPr>
      <w:spacing w:before="300" w:after="100"/>
    </w:pPr>
    <w:rPr>
      <w:b/>
    </w:rPr>
  </w:style>
  <w:style w:type="table" w:styleId="TableGrid">
    <w:name w:val="Table Grid"/>
    <w:basedOn w:val="TableNormal"/>
    <w:rsid w:val="00391398"/>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A3EAB"/>
    <w:rPr>
      <w:rFonts w:ascii="Tahoma" w:hAnsi="Tahoma" w:cs="Tahoma"/>
      <w:sz w:val="16"/>
      <w:szCs w:val="16"/>
    </w:rPr>
  </w:style>
  <w:style w:type="paragraph" w:customStyle="1" w:styleId="TLTAppendixText2">
    <w:name w:val="TLT Appendix Text 2"/>
    <w:basedOn w:val="TLTAppendixText1"/>
    <w:next w:val="TLTBodyText2"/>
    <w:rsid w:val="00DB517D"/>
    <w:pPr>
      <w:numPr>
        <w:ilvl w:val="1"/>
      </w:numPr>
    </w:pPr>
  </w:style>
  <w:style w:type="paragraph" w:customStyle="1" w:styleId="TLTBlankDocumentTitle">
    <w:name w:val="TLT Blank Document Title"/>
    <w:basedOn w:val="Normal"/>
    <w:next w:val="TLTBodyText"/>
    <w:link w:val="TLTBlankDocumentTitleChar"/>
    <w:rsid w:val="00DB517D"/>
    <w:pPr>
      <w:spacing w:after="100"/>
      <w:jc w:val="center"/>
    </w:pPr>
    <w:rPr>
      <w:b/>
    </w:rPr>
  </w:style>
  <w:style w:type="paragraph" w:customStyle="1" w:styleId="TLTAppendixText3">
    <w:name w:val="TLT Appendix Text 3"/>
    <w:basedOn w:val="TLTAppendixText2"/>
    <w:next w:val="TLTBodyText3"/>
    <w:rsid w:val="00DB517D"/>
    <w:pPr>
      <w:numPr>
        <w:ilvl w:val="2"/>
      </w:numPr>
    </w:pPr>
  </w:style>
  <w:style w:type="paragraph" w:customStyle="1" w:styleId="TLTAppendixText4">
    <w:name w:val="TLT Appendix Text 4"/>
    <w:basedOn w:val="TLTAppendixText3"/>
    <w:next w:val="TLTBodyText4"/>
    <w:rsid w:val="00DB517D"/>
    <w:pPr>
      <w:numPr>
        <w:ilvl w:val="3"/>
      </w:numPr>
    </w:pPr>
  </w:style>
  <w:style w:type="paragraph" w:customStyle="1" w:styleId="TLTAppendixText5">
    <w:name w:val="TLT Appendix Text 5"/>
    <w:basedOn w:val="TLTAppendixText4"/>
    <w:next w:val="TLTBodyText5"/>
    <w:rsid w:val="00DB517D"/>
    <w:pPr>
      <w:numPr>
        <w:ilvl w:val="4"/>
      </w:numPr>
    </w:pPr>
  </w:style>
  <w:style w:type="paragraph" w:customStyle="1" w:styleId="TLTLevel1">
    <w:name w:val="TLT Level 1"/>
    <w:basedOn w:val="TLTBodyText"/>
    <w:next w:val="TLTBodyText1"/>
    <w:rsid w:val="00DB517D"/>
    <w:pPr>
      <w:numPr>
        <w:numId w:val="5"/>
      </w:numPr>
    </w:pPr>
  </w:style>
  <w:style w:type="paragraph" w:styleId="Footer">
    <w:name w:val="footer"/>
    <w:basedOn w:val="Normal"/>
    <w:rsid w:val="00391398"/>
    <w:pPr>
      <w:tabs>
        <w:tab w:val="center" w:pos="4153"/>
        <w:tab w:val="right" w:pos="8306"/>
      </w:tabs>
    </w:pPr>
    <w:rPr>
      <w:sz w:val="16"/>
    </w:rPr>
  </w:style>
  <w:style w:type="paragraph" w:styleId="Header">
    <w:name w:val="header"/>
    <w:basedOn w:val="Normal"/>
    <w:rsid w:val="00391398"/>
    <w:pPr>
      <w:tabs>
        <w:tab w:val="center" w:pos="4153"/>
        <w:tab w:val="right" w:pos="8306"/>
      </w:tabs>
    </w:pPr>
  </w:style>
  <w:style w:type="character" w:styleId="PageNumber">
    <w:name w:val="page number"/>
    <w:rsid w:val="00391398"/>
    <w:rPr>
      <w:rFonts w:ascii="Arial" w:hAnsi="Arial"/>
      <w:sz w:val="16"/>
    </w:rPr>
  </w:style>
  <w:style w:type="paragraph" w:customStyle="1" w:styleId="TLTAction">
    <w:name w:val="TLT Action"/>
    <w:basedOn w:val="Normal"/>
    <w:next w:val="TLTBodyText"/>
    <w:rsid w:val="00DB517D"/>
    <w:pPr>
      <w:spacing w:before="100" w:after="100"/>
      <w:jc w:val="right"/>
    </w:pPr>
    <w:rPr>
      <w:b/>
    </w:rPr>
  </w:style>
  <w:style w:type="paragraph" w:customStyle="1" w:styleId="TLTAdditional">
    <w:name w:val="TLT Additional"/>
    <w:basedOn w:val="Normal"/>
    <w:rsid w:val="00DB517D"/>
    <w:pPr>
      <w:spacing w:before="300" w:after="300"/>
    </w:pPr>
    <w:rPr>
      <w:b/>
    </w:rPr>
  </w:style>
  <w:style w:type="paragraph" w:customStyle="1" w:styleId="TLTAppendixHeading">
    <w:name w:val="TLT Appendix Heading"/>
    <w:basedOn w:val="Normal"/>
    <w:next w:val="TLTAppendixSubHeading"/>
    <w:rsid w:val="00DB517D"/>
    <w:pPr>
      <w:spacing w:before="100" w:after="200"/>
      <w:jc w:val="center"/>
    </w:pPr>
    <w:rPr>
      <w:b/>
    </w:rPr>
  </w:style>
  <w:style w:type="paragraph" w:customStyle="1" w:styleId="TLTAppendixSubHeading">
    <w:name w:val="TLT Appendix Sub Heading"/>
    <w:basedOn w:val="Normal"/>
    <w:next w:val="TLTBodyText"/>
    <w:rsid w:val="00DC10A3"/>
    <w:pPr>
      <w:spacing w:before="100" w:after="200"/>
      <w:jc w:val="center"/>
    </w:pPr>
    <w:rPr>
      <w:b/>
    </w:rPr>
  </w:style>
  <w:style w:type="paragraph" w:customStyle="1" w:styleId="TLTBodyText">
    <w:name w:val="TLT Body Text"/>
    <w:basedOn w:val="Normal"/>
    <w:rsid w:val="00DB517D"/>
    <w:pPr>
      <w:spacing w:before="100" w:after="100"/>
    </w:pPr>
  </w:style>
  <w:style w:type="paragraph" w:customStyle="1" w:styleId="TLTBodyText1">
    <w:name w:val="TLT Body Text 1"/>
    <w:basedOn w:val="TLTBodyText"/>
    <w:rsid w:val="00DB517D"/>
    <w:pPr>
      <w:ind w:left="720"/>
    </w:pPr>
  </w:style>
  <w:style w:type="paragraph" w:customStyle="1" w:styleId="TLTBodyText2">
    <w:name w:val="TLT Body Text 2"/>
    <w:basedOn w:val="TLTBodyText1"/>
    <w:rsid w:val="00DB517D"/>
  </w:style>
  <w:style w:type="paragraph" w:customStyle="1" w:styleId="TLTBodyText3">
    <w:name w:val="TLT Body Text 3"/>
    <w:basedOn w:val="TLTBodyText2"/>
    <w:rsid w:val="00DB517D"/>
    <w:pPr>
      <w:ind w:left="1803"/>
    </w:pPr>
  </w:style>
  <w:style w:type="paragraph" w:customStyle="1" w:styleId="TLTBodyText4">
    <w:name w:val="TLT Body Text 4"/>
    <w:basedOn w:val="TLTBodyText3"/>
    <w:rsid w:val="00DB517D"/>
  </w:style>
  <w:style w:type="paragraph" w:customStyle="1" w:styleId="TLTBodyText5">
    <w:name w:val="TLT Body Text 5"/>
    <w:basedOn w:val="TLTBodyText4"/>
    <w:rsid w:val="00DB517D"/>
    <w:pPr>
      <w:ind w:left="2523"/>
    </w:pPr>
  </w:style>
  <w:style w:type="paragraph" w:customStyle="1" w:styleId="TLTBodyTextBold">
    <w:name w:val="TLT Body Text Bold"/>
    <w:basedOn w:val="Normal"/>
    <w:next w:val="TLTBodyText"/>
    <w:link w:val="TLTBodyTextBoldChar"/>
    <w:rsid w:val="00DB517D"/>
    <w:pPr>
      <w:spacing w:before="100" w:after="100"/>
    </w:pPr>
    <w:rPr>
      <w:b/>
    </w:rPr>
  </w:style>
  <w:style w:type="paragraph" w:customStyle="1" w:styleId="TLTCentered">
    <w:name w:val="TLT Centered"/>
    <w:basedOn w:val="Normal"/>
    <w:next w:val="TLTBodyText"/>
    <w:rsid w:val="00DB517D"/>
    <w:pPr>
      <w:spacing w:before="100" w:after="100"/>
      <w:jc w:val="center"/>
    </w:pPr>
  </w:style>
  <w:style w:type="paragraph" w:customStyle="1" w:styleId="TLTCentre">
    <w:name w:val="TLT Centre"/>
    <w:basedOn w:val="Normal"/>
    <w:next w:val="TLTCourtParties"/>
    <w:rsid w:val="00DB517D"/>
    <w:pPr>
      <w:spacing w:before="100" w:after="500"/>
      <w:jc w:val="center"/>
    </w:pPr>
  </w:style>
  <w:style w:type="paragraph" w:customStyle="1" w:styleId="TLTCentreBack">
    <w:name w:val="TLT Centre Back"/>
    <w:basedOn w:val="Normal"/>
    <w:next w:val="TLTCourtPartiesBack"/>
    <w:rsid w:val="00DB517D"/>
    <w:pPr>
      <w:spacing w:before="100" w:after="500"/>
    </w:pPr>
  </w:style>
  <w:style w:type="paragraph" w:customStyle="1" w:styleId="TLTContentsHeading">
    <w:name w:val="TLT Contents Heading"/>
    <w:basedOn w:val="Normal"/>
    <w:next w:val="TLTContentsSubHeading"/>
    <w:rsid w:val="00DB517D"/>
    <w:pPr>
      <w:spacing w:before="100" w:after="100"/>
      <w:jc w:val="center"/>
    </w:pPr>
    <w:rPr>
      <w:b/>
    </w:rPr>
  </w:style>
  <w:style w:type="paragraph" w:customStyle="1" w:styleId="TLTContentsSubHeading">
    <w:name w:val="TLT Contents Sub Heading"/>
    <w:basedOn w:val="Normal"/>
    <w:next w:val="TLTBodyText"/>
    <w:rsid w:val="00DB517D"/>
    <w:pPr>
      <w:spacing w:before="300" w:after="100"/>
    </w:pPr>
    <w:rPr>
      <w:b/>
    </w:rPr>
  </w:style>
  <w:style w:type="paragraph" w:customStyle="1" w:styleId="TLTCourtDetails">
    <w:name w:val="TLT Court Details"/>
    <w:basedOn w:val="Normal"/>
    <w:rsid w:val="00DB517D"/>
    <w:pPr>
      <w:spacing w:before="100" w:after="100"/>
    </w:pPr>
    <w:rPr>
      <w:b/>
      <w:caps/>
    </w:rPr>
  </w:style>
  <w:style w:type="paragraph" w:customStyle="1" w:styleId="TLTCourtHeading">
    <w:name w:val="TLT Court Heading"/>
    <w:basedOn w:val="Normal"/>
    <w:rsid w:val="00DB517D"/>
    <w:pPr>
      <w:spacing w:before="100" w:after="100"/>
      <w:jc w:val="center"/>
    </w:pPr>
    <w:rPr>
      <w:b/>
      <w:caps/>
    </w:rPr>
  </w:style>
  <w:style w:type="paragraph" w:customStyle="1" w:styleId="TLTCourtParties">
    <w:name w:val="TLT Court Parties"/>
    <w:basedOn w:val="Normal"/>
    <w:next w:val="TLTLitigant"/>
    <w:rsid w:val="00DB517D"/>
    <w:pPr>
      <w:spacing w:before="100" w:after="100"/>
      <w:jc w:val="center"/>
    </w:pPr>
    <w:rPr>
      <w:b/>
      <w:caps/>
    </w:rPr>
  </w:style>
  <w:style w:type="paragraph" w:customStyle="1" w:styleId="TLTCourtPartiesBack">
    <w:name w:val="TLT Court Parties Back"/>
    <w:basedOn w:val="Normal"/>
    <w:next w:val="TLTLitigant"/>
    <w:rsid w:val="00DB517D"/>
    <w:pPr>
      <w:spacing w:before="100" w:after="100"/>
    </w:pPr>
    <w:rPr>
      <w:b/>
      <w:caps/>
    </w:rPr>
  </w:style>
  <w:style w:type="paragraph" w:customStyle="1" w:styleId="TLTCourtReference">
    <w:name w:val="TLT Court Reference"/>
    <w:basedOn w:val="Normal"/>
    <w:next w:val="TLTCourtDetails"/>
    <w:rsid w:val="00DB517D"/>
    <w:pPr>
      <w:spacing w:before="100" w:after="100"/>
      <w:jc w:val="right"/>
    </w:pPr>
    <w:rPr>
      <w:b/>
      <w:caps/>
    </w:rPr>
  </w:style>
  <w:style w:type="paragraph" w:customStyle="1" w:styleId="TLTCoverDetails">
    <w:name w:val="TLT Cover Details"/>
    <w:basedOn w:val="Normal"/>
    <w:rsid w:val="00DB517D"/>
    <w:pPr>
      <w:tabs>
        <w:tab w:val="left" w:pos="3612"/>
      </w:tabs>
      <w:spacing w:before="100" w:after="100"/>
    </w:pPr>
  </w:style>
  <w:style w:type="paragraph" w:customStyle="1" w:styleId="TLTDefinitionList">
    <w:name w:val="TLT Definition List"/>
    <w:basedOn w:val="Normal"/>
    <w:rsid w:val="00DB517D"/>
    <w:pPr>
      <w:numPr>
        <w:numId w:val="22"/>
      </w:numPr>
      <w:spacing w:before="100" w:after="100"/>
    </w:pPr>
  </w:style>
  <w:style w:type="paragraph" w:customStyle="1" w:styleId="TLTDelivery">
    <w:name w:val="TLT Delivery"/>
    <w:basedOn w:val="Normal"/>
    <w:rsid w:val="00DB517D"/>
    <w:pPr>
      <w:spacing w:before="600" w:after="300"/>
    </w:pPr>
    <w:rPr>
      <w:b/>
    </w:rPr>
  </w:style>
  <w:style w:type="paragraph" w:customStyle="1" w:styleId="TLTDetails">
    <w:name w:val="TLT Details"/>
    <w:basedOn w:val="Normal"/>
    <w:rsid w:val="00DB517D"/>
    <w:pPr>
      <w:spacing w:line="300" w:lineRule="exact"/>
    </w:pPr>
  </w:style>
  <w:style w:type="paragraph" w:customStyle="1" w:styleId="TLTDocRef">
    <w:name w:val="TLT Doc Ref"/>
    <w:basedOn w:val="Normal"/>
    <w:rsid w:val="00DB517D"/>
    <w:rPr>
      <w:sz w:val="12"/>
    </w:rPr>
  </w:style>
  <w:style w:type="paragraph" w:customStyle="1" w:styleId="TLTEnc">
    <w:name w:val="TLT Enc"/>
    <w:basedOn w:val="Normal"/>
    <w:rsid w:val="00DB517D"/>
    <w:pPr>
      <w:tabs>
        <w:tab w:val="left" w:pos="720"/>
      </w:tabs>
    </w:pPr>
  </w:style>
  <w:style w:type="paragraph" w:customStyle="1" w:styleId="TLTExecution">
    <w:name w:val="TLT Execution"/>
    <w:basedOn w:val="Normal"/>
    <w:rsid w:val="00DB517D"/>
    <w:pPr>
      <w:spacing w:before="100" w:after="100"/>
    </w:pPr>
    <w:rPr>
      <w:sz w:val="16"/>
    </w:rPr>
  </w:style>
  <w:style w:type="paragraph" w:customStyle="1" w:styleId="TLTFaxStatus">
    <w:name w:val="TLT Fax Status"/>
    <w:basedOn w:val="Normal"/>
    <w:rsid w:val="00DB517D"/>
    <w:pPr>
      <w:spacing w:before="200"/>
    </w:pPr>
    <w:rPr>
      <w:b/>
    </w:rPr>
  </w:style>
  <w:style w:type="paragraph" w:customStyle="1" w:styleId="TLTFaxSubject">
    <w:name w:val="TLT Fax Subject"/>
    <w:basedOn w:val="Normal"/>
    <w:rsid w:val="00DB517D"/>
    <w:pPr>
      <w:spacing w:before="200"/>
    </w:pPr>
    <w:rPr>
      <w:b/>
    </w:rPr>
  </w:style>
  <w:style w:type="paragraph" w:customStyle="1" w:styleId="TLTHeading1">
    <w:name w:val="TLT Heading 1"/>
    <w:basedOn w:val="Normal"/>
    <w:next w:val="TLTBodyText"/>
    <w:rsid w:val="00DB517D"/>
    <w:pPr>
      <w:keepNext/>
      <w:spacing w:before="300" w:after="100"/>
    </w:pPr>
    <w:rPr>
      <w:b/>
    </w:rPr>
  </w:style>
  <w:style w:type="paragraph" w:customStyle="1" w:styleId="TLTHeading2">
    <w:name w:val="TLT Heading 2"/>
    <w:basedOn w:val="Normal"/>
    <w:next w:val="TLTBodyText"/>
    <w:rsid w:val="00DB517D"/>
    <w:pPr>
      <w:keepNext/>
      <w:spacing w:before="100" w:after="100"/>
    </w:pPr>
    <w:rPr>
      <w:i/>
    </w:rPr>
  </w:style>
  <w:style w:type="paragraph" w:customStyle="1" w:styleId="TLTLegalReportHeading">
    <w:name w:val="TLT Legal Report Heading"/>
    <w:basedOn w:val="Normal"/>
    <w:next w:val="TLTBodyText"/>
    <w:rsid w:val="00DB517D"/>
    <w:pPr>
      <w:spacing w:before="100" w:after="100"/>
      <w:jc w:val="center"/>
    </w:pPr>
    <w:rPr>
      <w:b/>
    </w:rPr>
  </w:style>
  <w:style w:type="paragraph" w:customStyle="1" w:styleId="TLTLetterTitle">
    <w:name w:val="TLT Letter Title"/>
    <w:basedOn w:val="Normal"/>
    <w:next w:val="TLTBodyText"/>
    <w:rsid w:val="00DB517D"/>
    <w:pPr>
      <w:spacing w:before="100" w:after="100"/>
    </w:pPr>
    <w:rPr>
      <w:b/>
    </w:rPr>
  </w:style>
  <w:style w:type="paragraph" w:customStyle="1" w:styleId="TLTLevel1Bold">
    <w:name w:val="TLT Level 1 Bold"/>
    <w:basedOn w:val="TLTBodyTextBold"/>
    <w:next w:val="TLTBodyText1"/>
    <w:rsid w:val="00DB517D"/>
    <w:pPr>
      <w:spacing w:before="300"/>
    </w:pPr>
  </w:style>
  <w:style w:type="paragraph" w:customStyle="1" w:styleId="TLTLevel2">
    <w:name w:val="TLT Level 2"/>
    <w:basedOn w:val="TLTBodyText1"/>
    <w:next w:val="TLTBodyText2"/>
    <w:rsid w:val="00DB517D"/>
    <w:pPr>
      <w:numPr>
        <w:ilvl w:val="1"/>
        <w:numId w:val="28"/>
      </w:numPr>
    </w:pPr>
  </w:style>
  <w:style w:type="paragraph" w:customStyle="1" w:styleId="TLTLevel3">
    <w:name w:val="TLT Level 3"/>
    <w:basedOn w:val="TLTBodyText2"/>
    <w:next w:val="TLTBodyText3"/>
    <w:rsid w:val="00DB517D"/>
    <w:pPr>
      <w:numPr>
        <w:ilvl w:val="2"/>
        <w:numId w:val="28"/>
      </w:numPr>
    </w:pPr>
  </w:style>
  <w:style w:type="character" w:styleId="Hyperlink">
    <w:name w:val="Hyperlink"/>
    <w:rsid w:val="00A70F68"/>
    <w:rPr>
      <w:color w:val="0000FF"/>
      <w:u w:val="single"/>
    </w:rPr>
  </w:style>
  <w:style w:type="paragraph" w:customStyle="1" w:styleId="TLTLevel4">
    <w:name w:val="TLT Level 4"/>
    <w:basedOn w:val="TLTBodyText3"/>
    <w:next w:val="TLTBodyText4"/>
    <w:rsid w:val="00DB517D"/>
    <w:pPr>
      <w:numPr>
        <w:ilvl w:val="3"/>
        <w:numId w:val="28"/>
      </w:numPr>
    </w:pPr>
  </w:style>
  <w:style w:type="paragraph" w:customStyle="1" w:styleId="TLTLevel5">
    <w:name w:val="TLT Level 5"/>
    <w:basedOn w:val="TLTBodyText4"/>
    <w:next w:val="TLTBodyText5"/>
    <w:rsid w:val="00DB517D"/>
    <w:pPr>
      <w:numPr>
        <w:ilvl w:val="4"/>
        <w:numId w:val="28"/>
      </w:numPr>
    </w:pPr>
  </w:style>
  <w:style w:type="paragraph" w:customStyle="1" w:styleId="TLTAddress">
    <w:name w:val="TLT Address"/>
    <w:basedOn w:val="Normal"/>
    <w:rsid w:val="00DB517D"/>
  </w:style>
  <w:style w:type="character" w:customStyle="1" w:styleId="TLTBodyTextBoldChar">
    <w:name w:val="TLT Body Text Bold Char"/>
    <w:link w:val="TLTBodyTextBold"/>
    <w:rsid w:val="009E404C"/>
    <w:rPr>
      <w:rFonts w:ascii="Arial" w:hAnsi="Arial"/>
      <w:b/>
      <w:szCs w:val="24"/>
      <w:lang w:val="en-GB" w:eastAsia="en-GB" w:bidi="ar-SA"/>
    </w:rPr>
  </w:style>
  <w:style w:type="paragraph" w:customStyle="1" w:styleId="TLTLitigant">
    <w:name w:val="TLT Litigant"/>
    <w:basedOn w:val="Normal"/>
    <w:next w:val="TLTCentre"/>
    <w:rsid w:val="00DB517D"/>
    <w:pPr>
      <w:spacing w:before="100" w:after="100"/>
      <w:jc w:val="right"/>
    </w:pPr>
  </w:style>
  <w:style w:type="paragraph" w:customStyle="1" w:styleId="TLTLLP">
    <w:name w:val="TLT LLP"/>
    <w:basedOn w:val="Normal"/>
    <w:next w:val="TLTEnc"/>
    <w:rsid w:val="00DB517D"/>
    <w:pPr>
      <w:spacing w:after="200"/>
    </w:pPr>
  </w:style>
  <w:style w:type="paragraph" w:customStyle="1" w:styleId="TLTLPC">
    <w:name w:val="TLT LPC"/>
    <w:basedOn w:val="Normal"/>
    <w:next w:val="TLTBodyText"/>
    <w:rsid w:val="00DB517D"/>
    <w:pPr>
      <w:spacing w:before="100" w:after="100"/>
    </w:pPr>
    <w:rPr>
      <w:sz w:val="24"/>
    </w:rPr>
  </w:style>
  <w:style w:type="paragraph" w:customStyle="1" w:styleId="TLTPartHeading">
    <w:name w:val="TLT Part Heading"/>
    <w:basedOn w:val="Normal"/>
    <w:next w:val="TLTBodyText"/>
    <w:rsid w:val="00DB517D"/>
    <w:pPr>
      <w:spacing w:after="200"/>
    </w:pPr>
    <w:rPr>
      <w:b/>
    </w:rPr>
  </w:style>
  <w:style w:type="paragraph" w:customStyle="1" w:styleId="TLTPartiesBodyText">
    <w:name w:val="TLT Parties Body Text"/>
    <w:basedOn w:val="Normal"/>
    <w:rsid w:val="00DB517D"/>
    <w:pPr>
      <w:numPr>
        <w:numId w:val="29"/>
      </w:numPr>
      <w:spacing w:before="100" w:after="100"/>
    </w:pPr>
  </w:style>
  <w:style w:type="paragraph" w:customStyle="1" w:styleId="TLTPartiesFrontSheet">
    <w:name w:val="TLT Parties Front Sheet"/>
    <w:basedOn w:val="Normal"/>
    <w:rsid w:val="00DB517D"/>
    <w:pPr>
      <w:numPr>
        <w:numId w:val="30"/>
      </w:numPr>
    </w:pPr>
  </w:style>
  <w:style w:type="paragraph" w:customStyle="1" w:styleId="TLTRecitals">
    <w:name w:val="TLT Recitals"/>
    <w:basedOn w:val="Normal"/>
    <w:rsid w:val="00DB517D"/>
    <w:pPr>
      <w:numPr>
        <w:numId w:val="31"/>
      </w:numPr>
      <w:spacing w:before="100" w:after="100"/>
    </w:pPr>
  </w:style>
  <w:style w:type="paragraph" w:customStyle="1" w:styleId="TLTReference">
    <w:name w:val="TLT Reference"/>
    <w:basedOn w:val="Normal"/>
    <w:rsid w:val="00DB517D"/>
    <w:rPr>
      <w:sz w:val="16"/>
    </w:rPr>
  </w:style>
  <w:style w:type="paragraph" w:customStyle="1" w:styleId="TLTScheduleHeading">
    <w:name w:val="TLT Schedule Heading"/>
    <w:basedOn w:val="Normal"/>
    <w:next w:val="TLTScheduleSubHeading"/>
    <w:rsid w:val="00DB517D"/>
    <w:pPr>
      <w:spacing w:before="100" w:after="200"/>
      <w:jc w:val="center"/>
    </w:pPr>
    <w:rPr>
      <w:b/>
    </w:rPr>
  </w:style>
  <w:style w:type="paragraph" w:customStyle="1" w:styleId="TLTScheduleSubHeading">
    <w:name w:val="TLT Schedule Sub Heading"/>
    <w:basedOn w:val="Normal"/>
    <w:next w:val="TLTPartHeading"/>
    <w:rsid w:val="00DB517D"/>
    <w:pPr>
      <w:spacing w:before="100" w:after="200"/>
      <w:jc w:val="center"/>
    </w:pPr>
    <w:rPr>
      <w:b/>
    </w:rPr>
  </w:style>
  <w:style w:type="paragraph" w:customStyle="1" w:styleId="TLTScheduleText1">
    <w:name w:val="TLT Schedule Text 1"/>
    <w:basedOn w:val="Normal"/>
    <w:next w:val="TLTBodyText1"/>
    <w:rsid w:val="00DB517D"/>
    <w:pPr>
      <w:numPr>
        <w:numId w:val="15"/>
      </w:numPr>
      <w:spacing w:before="100" w:after="100"/>
    </w:pPr>
  </w:style>
  <w:style w:type="paragraph" w:customStyle="1" w:styleId="TLTScheduleText1Bold">
    <w:name w:val="TLT Schedule Text 1 Bold"/>
    <w:basedOn w:val="Normal"/>
    <w:next w:val="TLTBodyText1"/>
    <w:rsid w:val="00835B44"/>
    <w:pPr>
      <w:spacing w:before="300" w:after="100"/>
    </w:pPr>
    <w:rPr>
      <w:b/>
    </w:rPr>
  </w:style>
  <w:style w:type="paragraph" w:customStyle="1" w:styleId="TLTScheduleText2">
    <w:name w:val="TLT Schedule Text 2"/>
    <w:basedOn w:val="TLTScheduleText1"/>
    <w:next w:val="TLTBodyText2"/>
    <w:rsid w:val="00DB517D"/>
    <w:pPr>
      <w:numPr>
        <w:ilvl w:val="1"/>
        <w:numId w:val="37"/>
      </w:numPr>
    </w:pPr>
  </w:style>
  <w:style w:type="paragraph" w:customStyle="1" w:styleId="TLTScheduleText3">
    <w:name w:val="TLT Schedule Text 3"/>
    <w:basedOn w:val="TLTScheduleText2"/>
    <w:next w:val="TLTBodyText3"/>
    <w:rsid w:val="00DB517D"/>
    <w:pPr>
      <w:numPr>
        <w:ilvl w:val="2"/>
      </w:numPr>
    </w:pPr>
  </w:style>
  <w:style w:type="paragraph" w:customStyle="1" w:styleId="TLTScheduleText4">
    <w:name w:val="TLT Schedule Text 4"/>
    <w:basedOn w:val="TLTScheduleText3"/>
    <w:next w:val="TLTBodyText4"/>
    <w:rsid w:val="00DB517D"/>
    <w:pPr>
      <w:numPr>
        <w:ilvl w:val="3"/>
      </w:numPr>
    </w:pPr>
  </w:style>
  <w:style w:type="paragraph" w:customStyle="1" w:styleId="TLTScheduleText5">
    <w:name w:val="TLT Schedule Text 5"/>
    <w:basedOn w:val="TLTScheduleText4"/>
    <w:next w:val="TLTBodyText5"/>
    <w:rsid w:val="00DB517D"/>
    <w:pPr>
      <w:numPr>
        <w:ilvl w:val="4"/>
      </w:numPr>
    </w:pPr>
  </w:style>
  <w:style w:type="paragraph" w:customStyle="1" w:styleId="TLTSetInformation">
    <w:name w:val="TLT Set Information"/>
    <w:basedOn w:val="Normal"/>
    <w:rsid w:val="00DB517D"/>
    <w:pPr>
      <w:spacing w:line="300" w:lineRule="exact"/>
    </w:pPr>
    <w:rPr>
      <w:sz w:val="16"/>
    </w:rPr>
  </w:style>
  <w:style w:type="paragraph" w:customStyle="1" w:styleId="TLTSignature">
    <w:name w:val="TLT Signature"/>
    <w:basedOn w:val="Normal"/>
    <w:rsid w:val="00DB517D"/>
    <w:rPr>
      <w:b/>
    </w:rPr>
  </w:style>
  <w:style w:type="paragraph" w:customStyle="1" w:styleId="TLTStatus">
    <w:name w:val="TLT Status"/>
    <w:basedOn w:val="Normal"/>
    <w:next w:val="TLTBodyText"/>
    <w:rsid w:val="00DB517D"/>
    <w:pPr>
      <w:spacing w:before="200" w:after="300"/>
    </w:pPr>
    <w:rPr>
      <w:b/>
    </w:rPr>
  </w:style>
  <w:style w:type="paragraph" w:customStyle="1" w:styleId="TLTSubTitle">
    <w:name w:val="TLT Sub Title"/>
    <w:basedOn w:val="Normal"/>
    <w:rsid w:val="00DB517D"/>
    <w:pPr>
      <w:spacing w:before="100" w:after="100"/>
    </w:pPr>
    <w:rPr>
      <w:sz w:val="28"/>
    </w:rPr>
  </w:style>
  <w:style w:type="paragraph" w:customStyle="1" w:styleId="TLTSubject">
    <w:name w:val="TLT Subject"/>
    <w:basedOn w:val="Normal"/>
    <w:rsid w:val="00DB517D"/>
    <w:pPr>
      <w:spacing w:before="300" w:after="200"/>
    </w:pPr>
    <w:rPr>
      <w:b/>
    </w:rPr>
  </w:style>
  <w:style w:type="paragraph" w:customStyle="1" w:styleId="TLTTemplate">
    <w:name w:val="TLT Template"/>
    <w:basedOn w:val="Normal"/>
    <w:rsid w:val="00DB517D"/>
    <w:pPr>
      <w:spacing w:before="400" w:after="300"/>
    </w:pPr>
    <w:rPr>
      <w:b/>
      <w:sz w:val="36"/>
    </w:rPr>
  </w:style>
  <w:style w:type="paragraph" w:customStyle="1" w:styleId="TLTTitle">
    <w:name w:val="TLT Title"/>
    <w:basedOn w:val="Normal"/>
    <w:rsid w:val="00DB517D"/>
    <w:pPr>
      <w:spacing w:before="100" w:after="100"/>
    </w:pPr>
    <w:rPr>
      <w:b/>
      <w:sz w:val="36"/>
    </w:rPr>
  </w:style>
  <w:style w:type="paragraph" w:styleId="TOC1">
    <w:name w:val="toc 1"/>
    <w:basedOn w:val="Normal"/>
    <w:next w:val="Normal"/>
    <w:autoRedefine/>
    <w:semiHidden/>
    <w:rsid w:val="00DB517D"/>
    <w:pPr>
      <w:tabs>
        <w:tab w:val="right" w:leader="dot" w:pos="8448"/>
      </w:tabs>
    </w:pPr>
  </w:style>
  <w:style w:type="paragraph" w:customStyle="1" w:styleId="TLTBulletsBody">
    <w:name w:val="TLT Bullets Body"/>
    <w:basedOn w:val="TLTBodyText"/>
    <w:rsid w:val="00FD052E"/>
    <w:pPr>
      <w:numPr>
        <w:numId w:val="2"/>
      </w:numPr>
      <w:ind w:hanging="720"/>
    </w:pPr>
  </w:style>
  <w:style w:type="paragraph" w:styleId="TOC2">
    <w:name w:val="toc 2"/>
    <w:basedOn w:val="Normal"/>
    <w:next w:val="Normal"/>
    <w:autoRedefine/>
    <w:semiHidden/>
    <w:rsid w:val="00DB517D"/>
    <w:pPr>
      <w:numPr>
        <w:numId w:val="38"/>
      </w:numPr>
      <w:tabs>
        <w:tab w:val="right" w:leader="dot" w:pos="8448"/>
      </w:tabs>
    </w:pPr>
  </w:style>
  <w:style w:type="paragraph" w:customStyle="1" w:styleId="TLTBulletsLevel1">
    <w:name w:val="TLT Bullets Level 1"/>
    <w:basedOn w:val="TLTBodyText1"/>
    <w:rsid w:val="00FD052E"/>
    <w:pPr>
      <w:numPr>
        <w:numId w:val="3"/>
      </w:numPr>
      <w:tabs>
        <w:tab w:val="clear" w:pos="720"/>
        <w:tab w:val="left" w:pos="1797"/>
      </w:tabs>
      <w:ind w:left="1803" w:hanging="1083"/>
    </w:pPr>
  </w:style>
  <w:style w:type="paragraph" w:styleId="TOC3">
    <w:name w:val="toc 3"/>
    <w:basedOn w:val="Normal"/>
    <w:next w:val="Normal"/>
    <w:autoRedefine/>
    <w:semiHidden/>
    <w:rsid w:val="0074360D"/>
    <w:pPr>
      <w:numPr>
        <w:numId w:val="43"/>
      </w:numPr>
      <w:tabs>
        <w:tab w:val="right" w:leader="dot" w:pos="8448"/>
      </w:tabs>
    </w:pPr>
  </w:style>
  <w:style w:type="paragraph" w:customStyle="1" w:styleId="TLTFAO">
    <w:name w:val="TLT FAO"/>
    <w:basedOn w:val="TLTAddress"/>
    <w:rsid w:val="00DB517D"/>
    <w:rPr>
      <w:b/>
    </w:rPr>
  </w:style>
  <w:style w:type="paragraph" w:styleId="TOAHeading">
    <w:name w:val="toa heading"/>
    <w:basedOn w:val="Normal"/>
    <w:next w:val="Normal"/>
    <w:semiHidden/>
    <w:rsid w:val="00CD6206"/>
    <w:pPr>
      <w:spacing w:before="120"/>
    </w:pPr>
    <w:rPr>
      <w:rFonts w:cs="Arial"/>
      <w:b/>
      <w:bCs/>
      <w:sz w:val="24"/>
    </w:rPr>
  </w:style>
  <w:style w:type="character" w:customStyle="1" w:styleId="TLTBlankDocumentTitleChar">
    <w:name w:val="TLT Blank Document Title Char"/>
    <w:link w:val="TLTBlankDocumentTitle"/>
    <w:rsid w:val="00D844BF"/>
    <w:rPr>
      <w:rFonts w:ascii="Arial" w:hAnsi="Arial"/>
      <w:b/>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500668">
      <w:bodyDiv w:val="1"/>
      <w:marLeft w:val="0"/>
      <w:marRight w:val="0"/>
      <w:marTop w:val="0"/>
      <w:marBottom w:val="0"/>
      <w:divBdr>
        <w:top w:val="none" w:sz="0" w:space="0" w:color="auto"/>
        <w:left w:val="none" w:sz="0" w:space="0" w:color="auto"/>
        <w:bottom w:val="none" w:sz="0" w:space="0" w:color="auto"/>
        <w:right w:val="none" w:sz="0" w:space="0" w:color="auto"/>
      </w:divBdr>
    </w:div>
    <w:div w:id="295568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6</Pages>
  <Words>887</Words>
  <Characters>5126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6001</CharactersWithSpaces>
  <SharedDoc>false</SharedDoc>
  <HLinks>
    <vt:vector size="54" baseType="variant">
      <vt:variant>
        <vt:i4>1638452</vt:i4>
      </vt:variant>
      <vt:variant>
        <vt:i4>75</vt:i4>
      </vt:variant>
      <vt:variant>
        <vt:i4>0</vt:i4>
      </vt:variant>
      <vt:variant>
        <vt:i4>5</vt:i4>
      </vt:variant>
      <vt:variant>
        <vt:lpwstr/>
      </vt:variant>
      <vt:variant>
        <vt:lpwstr>_Toc408814925</vt:lpwstr>
      </vt:variant>
      <vt:variant>
        <vt:i4>1966143</vt:i4>
      </vt:variant>
      <vt:variant>
        <vt:i4>66</vt:i4>
      </vt:variant>
      <vt:variant>
        <vt:i4>0</vt:i4>
      </vt:variant>
      <vt:variant>
        <vt:i4>5</vt:i4>
      </vt:variant>
      <vt:variant>
        <vt:lpwstr/>
      </vt:variant>
      <vt:variant>
        <vt:lpwstr>_Toc408815249</vt:lpwstr>
      </vt:variant>
      <vt:variant>
        <vt:i4>1966143</vt:i4>
      </vt:variant>
      <vt:variant>
        <vt:i4>60</vt:i4>
      </vt:variant>
      <vt:variant>
        <vt:i4>0</vt:i4>
      </vt:variant>
      <vt:variant>
        <vt:i4>5</vt:i4>
      </vt:variant>
      <vt:variant>
        <vt:lpwstr/>
      </vt:variant>
      <vt:variant>
        <vt:lpwstr>_Toc408815248</vt:lpwstr>
      </vt:variant>
      <vt:variant>
        <vt:i4>1966143</vt:i4>
      </vt:variant>
      <vt:variant>
        <vt:i4>54</vt:i4>
      </vt:variant>
      <vt:variant>
        <vt:i4>0</vt:i4>
      </vt:variant>
      <vt:variant>
        <vt:i4>5</vt:i4>
      </vt:variant>
      <vt:variant>
        <vt:lpwstr/>
      </vt:variant>
      <vt:variant>
        <vt:lpwstr>_Toc408815247</vt:lpwstr>
      </vt:variant>
      <vt:variant>
        <vt:i4>1966143</vt:i4>
      </vt:variant>
      <vt:variant>
        <vt:i4>48</vt:i4>
      </vt:variant>
      <vt:variant>
        <vt:i4>0</vt:i4>
      </vt:variant>
      <vt:variant>
        <vt:i4>5</vt:i4>
      </vt:variant>
      <vt:variant>
        <vt:lpwstr/>
      </vt:variant>
      <vt:variant>
        <vt:lpwstr>_Toc408815246</vt:lpwstr>
      </vt:variant>
      <vt:variant>
        <vt:i4>1966143</vt:i4>
      </vt:variant>
      <vt:variant>
        <vt:i4>42</vt:i4>
      </vt:variant>
      <vt:variant>
        <vt:i4>0</vt:i4>
      </vt:variant>
      <vt:variant>
        <vt:i4>5</vt:i4>
      </vt:variant>
      <vt:variant>
        <vt:lpwstr/>
      </vt:variant>
      <vt:variant>
        <vt:lpwstr>_Toc408815245</vt:lpwstr>
      </vt:variant>
      <vt:variant>
        <vt:i4>1966143</vt:i4>
      </vt:variant>
      <vt:variant>
        <vt:i4>36</vt:i4>
      </vt:variant>
      <vt:variant>
        <vt:i4>0</vt:i4>
      </vt:variant>
      <vt:variant>
        <vt:i4>5</vt:i4>
      </vt:variant>
      <vt:variant>
        <vt:lpwstr/>
      </vt:variant>
      <vt:variant>
        <vt:lpwstr>_Toc408815244</vt:lpwstr>
      </vt:variant>
      <vt:variant>
        <vt:i4>1966143</vt:i4>
      </vt:variant>
      <vt:variant>
        <vt:i4>30</vt:i4>
      </vt:variant>
      <vt:variant>
        <vt:i4>0</vt:i4>
      </vt:variant>
      <vt:variant>
        <vt:i4>5</vt:i4>
      </vt:variant>
      <vt:variant>
        <vt:lpwstr/>
      </vt:variant>
      <vt:variant>
        <vt:lpwstr>_Toc408815243</vt:lpwstr>
      </vt:variant>
      <vt:variant>
        <vt:i4>1966143</vt:i4>
      </vt:variant>
      <vt:variant>
        <vt:i4>24</vt:i4>
      </vt:variant>
      <vt:variant>
        <vt:i4>0</vt:i4>
      </vt:variant>
      <vt:variant>
        <vt:i4>5</vt:i4>
      </vt:variant>
      <vt:variant>
        <vt:lpwstr/>
      </vt:variant>
      <vt:variant>
        <vt:lpwstr>_Toc408815242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Amy Barker</dc:creator>
  <cp:lastModifiedBy>Simon Goss</cp:lastModifiedBy>
  <cp:revision>11</cp:revision>
  <cp:lastPrinted>2017-10-16T12:55:00Z</cp:lastPrinted>
  <dcterms:created xsi:type="dcterms:W3CDTF">2017-07-03T16:04:00Z</dcterms:created>
  <dcterms:modified xsi:type="dcterms:W3CDTF">2017-10-16T14:27:00Z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42060917.1</vt:lpwstr>
  </property>
</Properties>
</file>